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12" w:rsidRPr="00BE305C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МИНОБРНАУКИ РОССИИ</w:t>
      </w:r>
    </w:p>
    <w:p w:rsidR="00726512" w:rsidRDefault="00726512" w:rsidP="00726512">
      <w:pPr>
        <w:jc w:val="center"/>
        <w:rPr>
          <w:bCs/>
          <w:color w:val="000000"/>
          <w:sz w:val="28"/>
          <w:szCs w:val="28"/>
        </w:rPr>
      </w:pPr>
      <w:r w:rsidRPr="00BE305C">
        <w:rPr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26512" w:rsidRDefault="00726512" w:rsidP="00726512">
      <w:pPr>
        <w:jc w:val="center"/>
        <w:rPr>
          <w:bCs/>
          <w:color w:val="000000"/>
          <w:sz w:val="28"/>
          <w:szCs w:val="28"/>
        </w:rPr>
      </w:pPr>
      <w:r w:rsidRPr="00BE305C">
        <w:rPr>
          <w:bCs/>
          <w:color w:val="000000"/>
          <w:sz w:val="28"/>
          <w:szCs w:val="28"/>
        </w:rPr>
        <w:t xml:space="preserve">высшего образования 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  <w:r w:rsidRPr="00BE305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Санкт-Петербургский государственный экономический университет</w:t>
      </w:r>
      <w:r w:rsidRPr="00BE305C">
        <w:rPr>
          <w:bCs/>
          <w:color w:val="000000"/>
          <w:sz w:val="28"/>
          <w:szCs w:val="28"/>
        </w:rPr>
        <w:t>»</w:t>
      </w:r>
    </w:p>
    <w:p w:rsidR="00726512" w:rsidRPr="00BE305C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Pr="00BE305C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BE305C">
        <w:rPr>
          <w:bCs/>
          <w:color w:val="000000"/>
          <w:sz w:val="28"/>
          <w:szCs w:val="28"/>
        </w:rPr>
        <w:t>Факультет экономики и финансов</w:t>
      </w:r>
    </w:p>
    <w:p w:rsidR="00726512" w:rsidRPr="00BE305C" w:rsidRDefault="00726512" w:rsidP="00726512">
      <w:pPr>
        <w:widowControl w:val="0"/>
        <w:tabs>
          <w:tab w:val="left" w:pos="993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26512" w:rsidRPr="00BE305C" w:rsidRDefault="00FB5B17" w:rsidP="00726512">
      <w:pPr>
        <w:widowControl w:val="0"/>
        <w:tabs>
          <w:tab w:val="left" w:pos="993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банков, ф</w:t>
      </w:r>
      <w:bookmarkStart w:id="0" w:name="_GoBack"/>
      <w:bookmarkEnd w:id="0"/>
      <w:r>
        <w:rPr>
          <w:color w:val="000000"/>
          <w:sz w:val="28"/>
          <w:szCs w:val="28"/>
        </w:rPr>
        <w:t>инансовых рынков и страхования</w:t>
      </w:r>
    </w:p>
    <w:p w:rsidR="00726512" w:rsidRPr="00BE305C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Pr="007A765A" w:rsidRDefault="00726512" w:rsidP="007265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6512" w:rsidRPr="007A765A" w:rsidRDefault="00726512" w:rsidP="007265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6512" w:rsidRPr="00BE305C" w:rsidRDefault="00726512" w:rsidP="007265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И ЗАЩИТА ВКР</w:t>
      </w:r>
    </w:p>
    <w:p w:rsidR="00726512" w:rsidRPr="00BE305C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Методические указания по выполнению  </w:t>
      </w:r>
    </w:p>
    <w:p w:rsidR="00726512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выпускной квалификационной работы (ВКР) 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 подготовки</w:t>
      </w:r>
      <w:r w:rsidRPr="00BE305C">
        <w:rPr>
          <w:bCs/>
          <w:color w:val="000000"/>
          <w:sz w:val="28"/>
          <w:szCs w:val="28"/>
        </w:rPr>
        <w:t xml:space="preserve"> 38</w:t>
      </w:r>
      <w:r>
        <w:rPr>
          <w:bCs/>
          <w:color w:val="000000"/>
          <w:sz w:val="28"/>
          <w:szCs w:val="28"/>
        </w:rPr>
        <w:t>.03.01 Экономика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направленность</w:t>
      </w:r>
      <w:r w:rsidRPr="00BE305C">
        <w:rPr>
          <w:bCs/>
          <w:color w:val="000000"/>
          <w:sz w:val="28"/>
          <w:szCs w:val="28"/>
        </w:rPr>
        <w:t xml:space="preserve"> «Финансы и кредит»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выбор </w:t>
      </w:r>
      <w:r w:rsidR="008D2117" w:rsidRPr="00A36ED9">
        <w:rPr>
          <w:sz w:val="28"/>
          <w:szCs w:val="28"/>
        </w:rPr>
        <w:t>«</w:t>
      </w:r>
      <w:r w:rsidR="008D2117">
        <w:rPr>
          <w:sz w:val="28"/>
          <w:szCs w:val="28"/>
        </w:rPr>
        <w:t>Банковское дело</w:t>
      </w:r>
      <w:r w:rsidR="008D2117" w:rsidRPr="00A36ED9">
        <w:rPr>
          <w:sz w:val="28"/>
          <w:szCs w:val="28"/>
        </w:rPr>
        <w:t>»</w:t>
      </w:r>
      <w:r w:rsidR="008D2117">
        <w:rPr>
          <w:sz w:val="28"/>
          <w:szCs w:val="28"/>
        </w:rPr>
        <w:t xml:space="preserve">, </w:t>
      </w:r>
      <w:r w:rsidR="00801596" w:rsidRPr="00A36ED9">
        <w:rPr>
          <w:sz w:val="28"/>
          <w:szCs w:val="28"/>
        </w:rPr>
        <w:t>«</w:t>
      </w:r>
      <w:r w:rsidR="00801596">
        <w:rPr>
          <w:sz w:val="28"/>
          <w:szCs w:val="28"/>
        </w:rPr>
        <w:t>Страхование</w:t>
      </w:r>
      <w:r w:rsidR="00801596" w:rsidRPr="00A36ED9">
        <w:rPr>
          <w:sz w:val="28"/>
          <w:szCs w:val="28"/>
        </w:rPr>
        <w:t xml:space="preserve">», </w:t>
      </w:r>
      <w:r w:rsidR="008D2117">
        <w:rPr>
          <w:sz w:val="28"/>
          <w:szCs w:val="28"/>
        </w:rPr>
        <w:t>«Ценные бумаги»</w:t>
      </w:r>
    </w:p>
    <w:p w:rsidR="00726512" w:rsidRPr="00BE305C" w:rsidRDefault="00726512" w:rsidP="00726512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rPr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26512" w:rsidRPr="00BE305C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BE305C">
        <w:rPr>
          <w:bCs/>
          <w:color w:val="000000"/>
          <w:sz w:val="28"/>
          <w:szCs w:val="28"/>
        </w:rPr>
        <w:t>Санкт-Петербург</w:t>
      </w:r>
    </w:p>
    <w:p w:rsidR="00726512" w:rsidRPr="00BE305C" w:rsidRDefault="00726512" w:rsidP="0072651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BE305C">
        <w:rPr>
          <w:bCs/>
          <w:color w:val="000000"/>
          <w:sz w:val="28"/>
          <w:szCs w:val="28"/>
        </w:rPr>
        <w:t>2017</w:t>
      </w:r>
    </w:p>
    <w:p w:rsidR="00726512" w:rsidRPr="00BE305C" w:rsidRDefault="00726512" w:rsidP="00726512">
      <w:pPr>
        <w:widowControl w:val="0"/>
        <w:tabs>
          <w:tab w:val="left" w:pos="993"/>
        </w:tabs>
        <w:spacing w:line="360" w:lineRule="auto"/>
        <w:rPr>
          <w:b/>
          <w:bCs/>
          <w:color w:val="000000"/>
          <w:sz w:val="28"/>
          <w:szCs w:val="28"/>
        </w:rPr>
      </w:pPr>
      <w:r w:rsidRPr="00BE305C">
        <w:rPr>
          <w:b/>
          <w:bCs/>
          <w:color w:val="000000"/>
          <w:sz w:val="28"/>
          <w:szCs w:val="28"/>
        </w:rPr>
        <w:br w:type="page"/>
      </w:r>
    </w:p>
    <w:p w:rsidR="00726512" w:rsidRDefault="00726512" w:rsidP="007265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и утверждено методическим советом факультета экономики и финансов</w:t>
      </w:r>
    </w:p>
    <w:p w:rsidR="00726512" w:rsidRDefault="00726512" w:rsidP="007265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№2 от 16.10.2017 г.</w:t>
      </w: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Pr="00A36ED9" w:rsidRDefault="00726512" w:rsidP="0072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защита ВКР </w:t>
      </w:r>
      <w:r w:rsidRPr="00A36ED9">
        <w:rPr>
          <w:sz w:val="28"/>
          <w:szCs w:val="28"/>
        </w:rPr>
        <w:t>[</w:t>
      </w:r>
      <w:r>
        <w:rPr>
          <w:sz w:val="28"/>
          <w:szCs w:val="28"/>
        </w:rPr>
        <w:t xml:space="preserve">Электронный </w:t>
      </w:r>
      <w:proofErr w:type="gramStart"/>
      <w:r>
        <w:rPr>
          <w:sz w:val="28"/>
          <w:szCs w:val="28"/>
        </w:rPr>
        <w:t>ресурс</w:t>
      </w:r>
      <w:r w:rsidRPr="00A36ED9">
        <w:rPr>
          <w:sz w:val="28"/>
          <w:szCs w:val="28"/>
        </w:rPr>
        <w:t>]</w:t>
      </w:r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методические указания по выполнению и защите выпускной квалификационной работы (ВКР)  :  направление подготовки </w:t>
      </w:r>
      <w:r w:rsidRPr="00A36ED9">
        <w:rPr>
          <w:sz w:val="28"/>
          <w:szCs w:val="28"/>
        </w:rPr>
        <w:t>38.03.01 Экономика</w:t>
      </w:r>
      <w:r>
        <w:rPr>
          <w:sz w:val="28"/>
          <w:szCs w:val="28"/>
        </w:rPr>
        <w:t xml:space="preserve">, </w:t>
      </w:r>
      <w:r w:rsidRPr="00A36ED9">
        <w:rPr>
          <w:sz w:val="28"/>
          <w:szCs w:val="28"/>
        </w:rPr>
        <w:t>направленность «Финансы и кредит»</w:t>
      </w:r>
      <w:r>
        <w:rPr>
          <w:sz w:val="28"/>
          <w:szCs w:val="28"/>
        </w:rPr>
        <w:t xml:space="preserve">, </w:t>
      </w:r>
      <w:r w:rsidRPr="00A36ED9">
        <w:rPr>
          <w:sz w:val="28"/>
          <w:szCs w:val="28"/>
        </w:rPr>
        <w:t>выбор  «</w:t>
      </w:r>
      <w:r w:rsidR="008D2117">
        <w:rPr>
          <w:sz w:val="28"/>
          <w:szCs w:val="28"/>
        </w:rPr>
        <w:t>Банковское дело</w:t>
      </w:r>
      <w:r w:rsidRPr="00A36ED9">
        <w:rPr>
          <w:sz w:val="28"/>
          <w:szCs w:val="28"/>
        </w:rPr>
        <w:t>»</w:t>
      </w:r>
      <w:r w:rsidR="008D2117">
        <w:rPr>
          <w:sz w:val="28"/>
          <w:szCs w:val="28"/>
        </w:rPr>
        <w:t>,</w:t>
      </w:r>
      <w:r w:rsidR="00801596" w:rsidRPr="00801596">
        <w:rPr>
          <w:sz w:val="28"/>
          <w:szCs w:val="28"/>
        </w:rPr>
        <w:t xml:space="preserve"> </w:t>
      </w:r>
      <w:r w:rsidR="00801596" w:rsidRPr="00A36ED9">
        <w:rPr>
          <w:sz w:val="28"/>
          <w:szCs w:val="28"/>
        </w:rPr>
        <w:t>«</w:t>
      </w:r>
      <w:r w:rsidR="00801596">
        <w:rPr>
          <w:sz w:val="28"/>
          <w:szCs w:val="28"/>
        </w:rPr>
        <w:t>Страхование</w:t>
      </w:r>
      <w:r w:rsidR="00801596" w:rsidRPr="00A36ED9">
        <w:rPr>
          <w:sz w:val="28"/>
          <w:szCs w:val="28"/>
        </w:rPr>
        <w:t>»,</w:t>
      </w:r>
      <w:r w:rsidR="008D2117">
        <w:rPr>
          <w:sz w:val="28"/>
          <w:szCs w:val="28"/>
        </w:rPr>
        <w:t xml:space="preserve"> «Ценные бумаги»</w:t>
      </w:r>
      <w:r>
        <w:rPr>
          <w:sz w:val="28"/>
          <w:szCs w:val="28"/>
        </w:rPr>
        <w:t xml:space="preserve"> /  С.-</w:t>
      </w:r>
      <w:proofErr w:type="spellStart"/>
      <w:r>
        <w:rPr>
          <w:sz w:val="28"/>
          <w:szCs w:val="28"/>
        </w:rPr>
        <w:t>Петерб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ун-т; сост.</w:t>
      </w:r>
      <w:r w:rsidR="00801596">
        <w:rPr>
          <w:sz w:val="28"/>
          <w:szCs w:val="28"/>
        </w:rPr>
        <w:t xml:space="preserve"> Савченко О.С., Янова С.Ю.</w:t>
      </w:r>
      <w:r>
        <w:rPr>
          <w:sz w:val="28"/>
          <w:szCs w:val="28"/>
        </w:rPr>
        <w:t>: – Санкт-Петербург, 2017.</w:t>
      </w: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указаниях «Подготовка и защита выпускной квалификационной работы (ВКР) даются методические рекомендации для студентов по подготовке и оформлению выпускной квалификационной работы.</w:t>
      </w:r>
    </w:p>
    <w:p w:rsidR="00726512" w:rsidRDefault="00726512" w:rsidP="00726512">
      <w:pPr>
        <w:ind w:firstLine="709"/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Default="00726512" w:rsidP="0080159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E06D0A">
        <w:rPr>
          <w:sz w:val="28"/>
          <w:szCs w:val="28"/>
        </w:rPr>
        <w:t xml:space="preserve"> </w:t>
      </w:r>
      <w:r w:rsidR="00801596">
        <w:rPr>
          <w:sz w:val="28"/>
          <w:szCs w:val="28"/>
        </w:rPr>
        <w:t xml:space="preserve"> </w:t>
      </w:r>
      <w:r w:rsidRPr="00E06D0A">
        <w:rPr>
          <w:sz w:val="28"/>
          <w:szCs w:val="28"/>
        </w:rPr>
        <w:t xml:space="preserve">к.э.н., доцент </w:t>
      </w:r>
      <w:r w:rsidR="008D2117">
        <w:rPr>
          <w:sz w:val="28"/>
          <w:szCs w:val="28"/>
        </w:rPr>
        <w:t>Савченко О.С.</w:t>
      </w:r>
    </w:p>
    <w:p w:rsidR="00726512" w:rsidRDefault="00801596" w:rsidP="0072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д.э.н., профессор Янова С.Ю.</w:t>
      </w:r>
    </w:p>
    <w:p w:rsidR="00726512" w:rsidRDefault="00726512" w:rsidP="00726512">
      <w:pPr>
        <w:jc w:val="both"/>
        <w:rPr>
          <w:sz w:val="28"/>
          <w:szCs w:val="28"/>
        </w:rPr>
      </w:pPr>
    </w:p>
    <w:p w:rsidR="00726512" w:rsidRPr="00E06D0A" w:rsidRDefault="00726512" w:rsidP="0072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проф. </w:t>
      </w:r>
      <w:r w:rsidR="008D2117">
        <w:rPr>
          <w:sz w:val="28"/>
          <w:szCs w:val="28"/>
        </w:rPr>
        <w:t>Тихомирова Е.В.</w:t>
      </w:r>
    </w:p>
    <w:p w:rsidR="00726512" w:rsidRPr="00E06D0A" w:rsidRDefault="00726512" w:rsidP="00726512">
      <w:pPr>
        <w:ind w:firstLine="709"/>
        <w:jc w:val="both"/>
        <w:rPr>
          <w:sz w:val="28"/>
          <w:szCs w:val="28"/>
        </w:rPr>
      </w:pPr>
    </w:p>
    <w:p w:rsidR="00726512" w:rsidRPr="00AC1AEA" w:rsidRDefault="00726512" w:rsidP="00726512">
      <w:pPr>
        <w:ind w:firstLine="709"/>
        <w:jc w:val="both"/>
        <w:rPr>
          <w:sz w:val="32"/>
          <w:szCs w:val="28"/>
        </w:rPr>
      </w:pPr>
    </w:p>
    <w:p w:rsidR="00726512" w:rsidRDefault="00726512" w:rsidP="00726512">
      <w:pPr>
        <w:jc w:val="center"/>
        <w:rPr>
          <w:sz w:val="28"/>
          <w:szCs w:val="28"/>
        </w:rPr>
      </w:pPr>
    </w:p>
    <w:p w:rsidR="00726512" w:rsidRDefault="00726512" w:rsidP="00726512">
      <w:pPr>
        <w:jc w:val="center"/>
      </w:pPr>
    </w:p>
    <w:p w:rsidR="00726512" w:rsidRDefault="00726512" w:rsidP="00726512">
      <w:pPr>
        <w:jc w:val="center"/>
      </w:pPr>
    </w:p>
    <w:p w:rsidR="00726512" w:rsidRDefault="00726512" w:rsidP="00726512">
      <w:pPr>
        <w:jc w:val="center"/>
      </w:pPr>
    </w:p>
    <w:p w:rsidR="00726512" w:rsidRDefault="00726512" w:rsidP="00726512">
      <w:pPr>
        <w:jc w:val="center"/>
      </w:pPr>
    </w:p>
    <w:p w:rsidR="00726512" w:rsidRDefault="00726512" w:rsidP="00726512">
      <w:pPr>
        <w:jc w:val="center"/>
      </w:pPr>
    </w:p>
    <w:p w:rsidR="00726512" w:rsidRDefault="00726512" w:rsidP="00726512">
      <w:pPr>
        <w:jc w:val="center"/>
      </w:pPr>
    </w:p>
    <w:p w:rsidR="00726512" w:rsidRPr="009D4613" w:rsidRDefault="00726512" w:rsidP="00726512">
      <w:pPr>
        <w:jc w:val="center"/>
      </w:pPr>
    </w:p>
    <w:p w:rsidR="00726512" w:rsidRPr="009D4613" w:rsidRDefault="00726512" w:rsidP="00726512">
      <w:pPr>
        <w:jc w:val="right"/>
        <w:rPr>
          <w:sz w:val="28"/>
          <w:szCs w:val="28"/>
        </w:rPr>
      </w:pPr>
      <w:r w:rsidRPr="009D4613">
        <w:rPr>
          <w:sz w:val="28"/>
          <w:szCs w:val="28"/>
        </w:rPr>
        <w:t>@ СПбГЭУ, 2017</w:t>
      </w: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jc w:val="center"/>
        <w:rPr>
          <w:b/>
          <w:bCs/>
          <w:sz w:val="32"/>
          <w:szCs w:val="28"/>
        </w:rPr>
      </w:pPr>
    </w:p>
    <w:p w:rsidR="00726512" w:rsidRDefault="00726512" w:rsidP="00726512">
      <w:pPr>
        <w:jc w:val="center"/>
        <w:rPr>
          <w:b/>
          <w:bCs/>
          <w:sz w:val="32"/>
          <w:szCs w:val="28"/>
        </w:rPr>
      </w:pPr>
    </w:p>
    <w:p w:rsidR="00726512" w:rsidRDefault="00726512" w:rsidP="00726512">
      <w:pPr>
        <w:jc w:val="center"/>
        <w:rPr>
          <w:b/>
          <w:bCs/>
          <w:sz w:val="32"/>
          <w:szCs w:val="28"/>
        </w:rPr>
      </w:pPr>
      <w:r w:rsidRPr="005D7372">
        <w:rPr>
          <w:b/>
          <w:bCs/>
          <w:sz w:val="32"/>
          <w:szCs w:val="28"/>
        </w:rPr>
        <w:t>СОДЕРЖАНИЕ</w:t>
      </w:r>
    </w:p>
    <w:p w:rsidR="00726512" w:rsidRDefault="00726512" w:rsidP="00726512">
      <w:pPr>
        <w:jc w:val="center"/>
        <w:rPr>
          <w:b/>
          <w:bCs/>
          <w:sz w:val="32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597833251"/>
        <w:docPartObj>
          <w:docPartGallery w:val="Table of Contents"/>
          <w:docPartUnique/>
        </w:docPartObj>
      </w:sdtPr>
      <w:sdtEndPr/>
      <w:sdtContent>
        <w:p w:rsidR="00726512" w:rsidRPr="00B55BA8" w:rsidRDefault="00726512" w:rsidP="00726512">
          <w:pPr>
            <w:pStyle w:val="aff5"/>
          </w:pPr>
        </w:p>
        <w:p w:rsidR="00726512" w:rsidRPr="003C22ED" w:rsidRDefault="009349AB" w:rsidP="0072651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B55BA8">
            <w:rPr>
              <w:b/>
            </w:rPr>
            <w:fldChar w:fldCharType="begin"/>
          </w:r>
          <w:r w:rsidR="00726512" w:rsidRPr="00B55BA8">
            <w:rPr>
              <w:b/>
            </w:rPr>
            <w:instrText xml:space="preserve"> TOC \o "1-3" \h \z \u </w:instrText>
          </w:r>
          <w:r w:rsidRPr="00B55BA8">
            <w:rPr>
              <w:b/>
            </w:rPr>
            <w:fldChar w:fldCharType="separate"/>
          </w:r>
          <w:hyperlink w:anchor="_Toc499153091" w:history="1">
            <w:r w:rsidR="00726512" w:rsidRPr="003C22ED">
              <w:rPr>
                <w:rStyle w:val="af4"/>
                <w:b/>
                <w:noProof/>
              </w:rPr>
              <w:t>1. ВВЕДЕНИЕ</w:t>
            </w:r>
            <w:r w:rsidR="00726512" w:rsidRPr="003C22ED">
              <w:rPr>
                <w:b/>
                <w:noProof/>
                <w:webHidden/>
              </w:rPr>
              <w:tab/>
            </w:r>
            <w:r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_Toc499153091 \h </w:instrText>
            </w:r>
            <w:r w:rsidRPr="003C22ED">
              <w:rPr>
                <w:b/>
                <w:noProof/>
                <w:webHidden/>
              </w:rPr>
            </w:r>
            <w:r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4</w:t>
            </w:r>
            <w:r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16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2" w:history="1">
            <w:r w:rsidR="00726512" w:rsidRPr="003C22ED">
              <w:rPr>
                <w:rStyle w:val="af4"/>
                <w:b/>
                <w:noProof/>
              </w:rPr>
              <w:t>2.</w:t>
            </w:r>
            <w:r w:rsidR="00726512" w:rsidRPr="003C22ED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726512" w:rsidRPr="003C22ED">
              <w:rPr>
                <w:rStyle w:val="af4"/>
                <w:b/>
                <w:noProof/>
              </w:rPr>
              <w:t>ПРОЦЕДУРА ПОДГОТОВКИ И ДОПУСКА К ЗАЩИТЕ ВЫПУСКНОЙ КВАЛИФИКАЦИОННОЙ РАБОТЫ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_Toc499153092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7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16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3" w:history="1">
            <w:r w:rsidR="00726512" w:rsidRPr="003C22ED">
              <w:rPr>
                <w:rStyle w:val="af4"/>
                <w:b/>
                <w:noProof/>
                <w:lang w:val="en-US"/>
              </w:rPr>
              <w:t>3.</w:t>
            </w:r>
            <w:r w:rsidR="00726512" w:rsidRPr="003C22ED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726512" w:rsidRPr="003C22ED">
              <w:rPr>
                <w:rStyle w:val="af4"/>
                <w:b/>
                <w:noProof/>
              </w:rPr>
              <w:t>НАУЧНОЕ РУКОВОДСТВО И КОНСУЛЬТИРОВАНИЕ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_Toc499153093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11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16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4" w:history="1">
            <w:r w:rsidR="00726512" w:rsidRPr="003C22ED">
              <w:rPr>
                <w:rStyle w:val="af4"/>
                <w:b/>
                <w:noProof/>
              </w:rPr>
              <w:t>4.</w:t>
            </w:r>
            <w:r w:rsidR="00726512" w:rsidRPr="003C22ED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726512" w:rsidRPr="003C22ED">
              <w:rPr>
                <w:rStyle w:val="af4"/>
                <w:b/>
                <w:noProof/>
              </w:rPr>
              <w:t>ВЫБОР ТЕМЫ ВЫПУСКНОЙ КВАЛИФИКАЦИОННОЙ РАБОТЫ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_Toc499153094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12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16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5" w:history="1">
            <w:r w:rsidR="00726512" w:rsidRPr="003C22ED">
              <w:rPr>
                <w:rStyle w:val="af4"/>
                <w:b/>
                <w:noProof/>
              </w:rPr>
              <w:t>5.</w:t>
            </w:r>
            <w:r w:rsidR="00726512" w:rsidRPr="003C22ED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726512" w:rsidRPr="003C22ED">
              <w:rPr>
                <w:rStyle w:val="af4"/>
                <w:b/>
                <w:noProof/>
              </w:rPr>
              <w:t>НАПИСАНИЕ ВЫПУСКНОЙ КВАЛИФИКАЦИОННОЙ РАБОТЫ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_Toc499153095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13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16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6" w:history="1">
            <w:r w:rsidR="00726512" w:rsidRPr="003C22ED">
              <w:rPr>
                <w:rStyle w:val="af4"/>
                <w:b/>
                <w:noProof/>
              </w:rPr>
              <w:t>6.</w:t>
            </w:r>
            <w:r w:rsidR="00726512" w:rsidRPr="003C22ED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726512" w:rsidRPr="003C22ED">
              <w:rPr>
                <w:rStyle w:val="af4"/>
                <w:b/>
                <w:noProof/>
              </w:rPr>
              <w:t>ПОРЯДОК ЗАЩИТЫ И КРИТЕРИИ ОЦЕНКИ ВЫПУСКНОЙ КВАЛИФИКАЦИОННОЙ РАБОТЫ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_Toc499153096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17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16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7" w:history="1">
            <w:r w:rsidR="00726512" w:rsidRPr="003C22ED">
              <w:rPr>
                <w:rStyle w:val="af4"/>
                <w:b/>
                <w:noProof/>
              </w:rPr>
              <w:t>7.</w:t>
            </w:r>
            <w:r w:rsidR="00726512" w:rsidRPr="003C22ED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726512" w:rsidRPr="003C22ED">
              <w:rPr>
                <w:rStyle w:val="af4"/>
                <w:b/>
                <w:noProof/>
              </w:rPr>
              <w:t>УЧЕБНО-МЕТОДИЧЕСКОЕ И ИНФОРМАЦИОННОЕ ОБЕСПЕЧЕНИЕ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_Toc499153097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20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8" w:history="1">
            <w:r w:rsidR="00726512" w:rsidRPr="003C22ED">
              <w:rPr>
                <w:rStyle w:val="af4"/>
                <w:b/>
                <w:noProof/>
              </w:rPr>
              <w:t>ПРИЛОЖЕНИЯ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_Toc499153098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24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099" w:history="1">
            <w:r w:rsidR="00726512" w:rsidRPr="003C22ED">
              <w:rPr>
                <w:rStyle w:val="af4"/>
                <w:b/>
                <w:noProof/>
              </w:rPr>
              <w:t>Приложение 1.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_Toc499153099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25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100" w:history="1">
            <w:r w:rsidR="00726512" w:rsidRPr="003C22ED">
              <w:rPr>
                <w:rStyle w:val="af4"/>
                <w:b/>
                <w:noProof/>
              </w:rPr>
              <w:t>Приложение 2.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_Toc499153100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28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Pr="003C22ED" w:rsidRDefault="00FB5B17" w:rsidP="00726512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99153101" w:history="1">
            <w:r w:rsidR="00726512" w:rsidRPr="003C22ED">
              <w:rPr>
                <w:rStyle w:val="af4"/>
                <w:b/>
                <w:noProof/>
              </w:rPr>
              <w:t>Приложение 3.</w:t>
            </w:r>
            <w:r w:rsidR="00726512" w:rsidRPr="003C22ED">
              <w:rPr>
                <w:b/>
                <w:noProof/>
                <w:webHidden/>
              </w:rPr>
              <w:tab/>
            </w:r>
            <w:r w:rsidR="009349AB" w:rsidRPr="003C22ED">
              <w:rPr>
                <w:b/>
                <w:noProof/>
                <w:webHidden/>
              </w:rPr>
              <w:fldChar w:fldCharType="begin"/>
            </w:r>
            <w:r w:rsidR="00726512" w:rsidRPr="003C22ED">
              <w:rPr>
                <w:b/>
                <w:noProof/>
                <w:webHidden/>
              </w:rPr>
              <w:instrText xml:space="preserve"> PAGEREF _Toc499153101 \h </w:instrText>
            </w:r>
            <w:r w:rsidR="009349AB" w:rsidRPr="003C22ED">
              <w:rPr>
                <w:b/>
                <w:noProof/>
                <w:webHidden/>
              </w:rPr>
            </w:r>
            <w:r w:rsidR="009349AB" w:rsidRPr="003C22ED">
              <w:rPr>
                <w:b/>
                <w:noProof/>
                <w:webHidden/>
              </w:rPr>
              <w:fldChar w:fldCharType="separate"/>
            </w:r>
            <w:r w:rsidR="00726512" w:rsidRPr="003C22ED">
              <w:rPr>
                <w:b/>
                <w:noProof/>
                <w:webHidden/>
              </w:rPr>
              <w:t>29</w:t>
            </w:r>
            <w:r w:rsidR="009349AB" w:rsidRPr="003C22ED">
              <w:rPr>
                <w:b/>
                <w:noProof/>
                <w:webHidden/>
              </w:rPr>
              <w:fldChar w:fldCharType="end"/>
            </w:r>
          </w:hyperlink>
        </w:p>
        <w:p w:rsidR="00726512" w:rsidRDefault="009349AB" w:rsidP="00726512">
          <w:r w:rsidRPr="00B55BA8">
            <w:rPr>
              <w:b/>
              <w:bCs/>
            </w:rPr>
            <w:fldChar w:fldCharType="end"/>
          </w:r>
        </w:p>
      </w:sdtContent>
    </w:sdt>
    <w:p w:rsidR="00726512" w:rsidRDefault="00726512" w:rsidP="00726512">
      <w:pPr>
        <w:jc w:val="center"/>
        <w:rPr>
          <w:b/>
          <w:bCs/>
          <w:sz w:val="32"/>
          <w:szCs w:val="28"/>
        </w:rPr>
      </w:pPr>
    </w:p>
    <w:p w:rsidR="00726512" w:rsidRPr="005D7372" w:rsidRDefault="00726512" w:rsidP="00726512">
      <w:pPr>
        <w:jc w:val="center"/>
        <w:rPr>
          <w:sz w:val="3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8168"/>
        <w:gridCol w:w="735"/>
      </w:tblGrid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ind w:right="-11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  <w:tr w:rsidR="00726512" w:rsidRPr="008B2866" w:rsidTr="00726512">
        <w:tc>
          <w:tcPr>
            <w:tcW w:w="349" w:type="pct"/>
          </w:tcPr>
          <w:p w:rsidR="00726512" w:rsidRPr="008B2866" w:rsidRDefault="00726512" w:rsidP="00726512">
            <w:pPr>
              <w:ind w:right="-114"/>
              <w:jc w:val="right"/>
              <w:rPr>
                <w:b/>
                <w:bCs/>
                <w:cap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67" w:type="pct"/>
          </w:tcPr>
          <w:p w:rsidR="00726512" w:rsidRPr="008B2866" w:rsidRDefault="00726512" w:rsidP="00726512">
            <w:pPr>
              <w:shd w:val="clear" w:color="auto" w:fill="FFFFFF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</w:tcPr>
          <w:p w:rsidR="00726512" w:rsidRPr="008B2866" w:rsidRDefault="00726512" w:rsidP="00726512">
            <w:pPr>
              <w:rPr>
                <w:sz w:val="28"/>
                <w:szCs w:val="28"/>
              </w:rPr>
            </w:pPr>
          </w:p>
        </w:tc>
      </w:tr>
    </w:tbl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Default="00726512" w:rsidP="00726512">
      <w:pPr>
        <w:widowControl w:val="0"/>
        <w:tabs>
          <w:tab w:val="left" w:pos="993"/>
        </w:tabs>
        <w:rPr>
          <w:b/>
          <w:sz w:val="28"/>
          <w:szCs w:val="28"/>
        </w:rPr>
      </w:pPr>
    </w:p>
    <w:p w:rsidR="00726512" w:rsidRPr="009E0C9A" w:rsidRDefault="00726512" w:rsidP="00726512">
      <w:pPr>
        <w:shd w:val="clear" w:color="auto" w:fill="FFFFFF"/>
        <w:rPr>
          <w:b/>
          <w:bCs/>
          <w:color w:val="000000"/>
        </w:rPr>
      </w:pPr>
    </w:p>
    <w:p w:rsidR="00726512" w:rsidRPr="000063CC" w:rsidRDefault="00726512" w:rsidP="00726512">
      <w:pPr>
        <w:pStyle w:val="1"/>
        <w:rPr>
          <w:rFonts w:ascii="Times New Roman" w:hAnsi="Times New Roman"/>
          <w:sz w:val="24"/>
          <w:szCs w:val="24"/>
        </w:rPr>
      </w:pPr>
      <w:bookmarkStart w:id="1" w:name="_Toc499153091"/>
      <w:r w:rsidRPr="009E0C9A">
        <w:rPr>
          <w:rFonts w:ascii="Times New Roman" w:hAnsi="Times New Roman"/>
          <w:sz w:val="24"/>
          <w:szCs w:val="24"/>
        </w:rPr>
        <w:lastRenderedPageBreak/>
        <w:t>1. ВВЕДЕНИЕ</w:t>
      </w:r>
      <w:bookmarkEnd w:id="1"/>
    </w:p>
    <w:p w:rsidR="00726512" w:rsidRDefault="00726512" w:rsidP="00726512">
      <w:pPr>
        <w:ind w:firstLine="709"/>
        <w:jc w:val="both"/>
      </w:pPr>
      <w:r w:rsidRPr="00575801">
        <w:t>Бакалаврская выпускная квалификационная работа является заключительным этапом подготовки специалистов по направлению 38.03.01 «Экономика». Успешное выполнение и защита бакалаврской выпускной квалификационной работы позволяет выпускнику получить диплом государственного образца, свидетельствующий о его подготовленности для работы:</w:t>
      </w:r>
    </w:p>
    <w:p w:rsidR="002472E4" w:rsidRDefault="002472E4" w:rsidP="002472E4">
      <w:pPr>
        <w:pStyle w:val="a3"/>
        <w:numPr>
          <w:ilvl w:val="0"/>
          <w:numId w:val="5"/>
        </w:numPr>
        <w:ind w:left="1418" w:hanging="425"/>
        <w:jc w:val="both"/>
      </w:pPr>
      <w:r w:rsidRPr="002472E4">
        <w:rPr>
          <w:color w:val="000000"/>
        </w:rPr>
        <w:t xml:space="preserve">в банковском секторе: кредитные организации; Главные управления ЦБ РФ и их отделения; </w:t>
      </w:r>
      <w:proofErr w:type="spellStart"/>
      <w:r w:rsidRPr="002472E4">
        <w:rPr>
          <w:color w:val="000000"/>
        </w:rPr>
        <w:t>микрофинансовые</w:t>
      </w:r>
      <w:proofErr w:type="spellEnd"/>
      <w:r w:rsidRPr="002472E4">
        <w:rPr>
          <w:color w:val="000000"/>
        </w:rPr>
        <w:t xml:space="preserve"> и </w:t>
      </w:r>
      <w:proofErr w:type="spellStart"/>
      <w:r w:rsidRPr="002472E4">
        <w:rPr>
          <w:color w:val="000000"/>
        </w:rPr>
        <w:t>микрокредитные</w:t>
      </w:r>
      <w:proofErr w:type="spellEnd"/>
      <w:r w:rsidRPr="002472E4">
        <w:rPr>
          <w:color w:val="000000"/>
        </w:rPr>
        <w:t xml:space="preserve"> организации, </w:t>
      </w:r>
      <w:r w:rsidRPr="00240B68">
        <w:t xml:space="preserve">кредитные кооперативы; инвестиционные компании; лизинговые и </w:t>
      </w:r>
      <w:proofErr w:type="spellStart"/>
      <w:r w:rsidRPr="00240B68">
        <w:t>факторинговые</w:t>
      </w:r>
      <w:proofErr w:type="spellEnd"/>
      <w:r w:rsidRPr="00240B68">
        <w:t xml:space="preserve"> компании; аудиторские организации, осуществляющие аудиторские проверки кредитных организаций</w:t>
      </w:r>
      <w:r>
        <w:t xml:space="preserve">; </w:t>
      </w:r>
    </w:p>
    <w:p w:rsidR="00726512" w:rsidRPr="002472E4" w:rsidRDefault="002472E4" w:rsidP="002472E4">
      <w:pPr>
        <w:pStyle w:val="a3"/>
        <w:numPr>
          <w:ilvl w:val="0"/>
          <w:numId w:val="5"/>
        </w:numPr>
        <w:ind w:left="1418" w:hanging="425"/>
        <w:jc w:val="both"/>
      </w:pPr>
      <w:r w:rsidRPr="002472E4">
        <w:rPr>
          <w:color w:val="000000"/>
        </w:rPr>
        <w:t>в страховом секторе: страховые организации (в т.ч. перестраховочные организации, общества взаимного страхования); организации страховых брокеров; Главные управления ЦБ России и их отделения;</w:t>
      </w:r>
      <w:r w:rsidRPr="00240B68">
        <w:t xml:space="preserve"> аудиторские организации, осуществляющие аудиторские проверки страховых организаций</w:t>
      </w:r>
      <w:r w:rsidRPr="002472E4">
        <w:rPr>
          <w:color w:val="000000"/>
        </w:rPr>
        <w:t>;</w:t>
      </w:r>
    </w:p>
    <w:p w:rsidR="002472E4" w:rsidRPr="002472E4" w:rsidRDefault="002472E4" w:rsidP="002472E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472E4">
        <w:rPr>
          <w:color w:val="000000"/>
        </w:rPr>
        <w:t>на рынке ценных бумаг: фондовые биржи,  инвестиционные, брокерские компании, коммерческие банки, Главные управления ЦБ РФ и их отделения;</w:t>
      </w:r>
    </w:p>
    <w:p w:rsidR="002472E4" w:rsidRPr="00240B68" w:rsidRDefault="002472E4" w:rsidP="002472E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в </w:t>
      </w:r>
      <w:r w:rsidRPr="00240B68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240B68">
        <w:rPr>
          <w:rFonts w:ascii="Times New Roman" w:hAnsi="Times New Roman" w:cs="Times New Roman"/>
          <w:color w:val="000000"/>
          <w:sz w:val="24"/>
          <w:szCs w:val="24"/>
        </w:rPr>
        <w:t xml:space="preserve">, не относящихся к </w:t>
      </w:r>
      <w:proofErr w:type="gramStart"/>
      <w:r w:rsidRPr="00240B68">
        <w:rPr>
          <w:rFonts w:ascii="Times New Roman" w:hAnsi="Times New Roman" w:cs="Times New Roman"/>
          <w:color w:val="000000"/>
          <w:sz w:val="24"/>
          <w:szCs w:val="24"/>
        </w:rPr>
        <w:t>финансовым,  но</w:t>
      </w:r>
      <w:proofErr w:type="gramEnd"/>
      <w:r w:rsidRPr="00240B68">
        <w:rPr>
          <w:rFonts w:ascii="Times New Roman" w:hAnsi="Times New Roman" w:cs="Times New Roman"/>
          <w:color w:val="000000"/>
          <w:sz w:val="24"/>
          <w:szCs w:val="24"/>
        </w:rPr>
        <w:t xml:space="preserve"> являющиеся  участниками финансового рынка и которые пользуются банковскими, страховыми и инвестиционными услугами.</w:t>
      </w:r>
    </w:p>
    <w:p w:rsidR="00726512" w:rsidRPr="00575801" w:rsidRDefault="00726512" w:rsidP="00726512">
      <w:pPr>
        <w:ind w:firstLine="709"/>
        <w:jc w:val="both"/>
      </w:pPr>
      <w:r w:rsidRPr="00575801">
        <w:t>Методические указания составлены на основе Федерального государственного образовательного стандарта высшего образования (ФГОС ВО)</w:t>
      </w:r>
      <w:r w:rsidRPr="00575801">
        <w:rPr>
          <w:color w:val="000000"/>
          <w:kern w:val="24"/>
        </w:rPr>
        <w:t xml:space="preserve"> </w:t>
      </w:r>
      <w:r w:rsidRPr="00575801">
        <w:t>к содержанию и уровню подготовки выпускника всех форм обучения по направлению 38.03.01 Экономика.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i/>
          <w:iCs/>
        </w:rPr>
        <w:t>Целью</w:t>
      </w:r>
      <w:r w:rsidRPr="00575801">
        <w:t xml:space="preserve">  бакалаврской выпускной квалификационной работы</w:t>
      </w:r>
      <w:r w:rsidRPr="00575801">
        <w:rPr>
          <w:i/>
        </w:rPr>
        <w:t xml:space="preserve"> </w:t>
      </w:r>
      <w:r w:rsidRPr="00575801">
        <w:t>является:</w:t>
      </w:r>
    </w:p>
    <w:p w:rsidR="00726512" w:rsidRPr="00575801" w:rsidRDefault="00726512" w:rsidP="00726512">
      <w:pPr>
        <w:pStyle w:val="a3"/>
        <w:numPr>
          <w:ilvl w:val="0"/>
          <w:numId w:val="4"/>
        </w:numPr>
        <w:ind w:left="993" w:hanging="284"/>
        <w:jc w:val="both"/>
      </w:pPr>
      <w:r w:rsidRPr="00575801">
        <w:t>систематизация и углубление полученных теоретических и практических знаний в области экономики и финансов;</w:t>
      </w:r>
    </w:p>
    <w:p w:rsidR="00726512" w:rsidRPr="00575801" w:rsidRDefault="00726512" w:rsidP="00726512">
      <w:pPr>
        <w:pStyle w:val="a3"/>
        <w:numPr>
          <w:ilvl w:val="0"/>
          <w:numId w:val="4"/>
        </w:numPr>
        <w:ind w:left="993" w:hanging="284"/>
        <w:jc w:val="both"/>
      </w:pPr>
      <w:r w:rsidRPr="00575801">
        <w:t>овладение методами исследования экономических процессов на основе анализа отечественного и зарубежного научного опыта;</w:t>
      </w:r>
    </w:p>
    <w:p w:rsidR="00726512" w:rsidRPr="00575801" w:rsidRDefault="00726512" w:rsidP="00726512">
      <w:pPr>
        <w:pStyle w:val="a3"/>
        <w:numPr>
          <w:ilvl w:val="0"/>
          <w:numId w:val="4"/>
        </w:numPr>
        <w:ind w:left="993" w:hanging="284"/>
        <w:jc w:val="both"/>
      </w:pPr>
      <w:r w:rsidRPr="00575801">
        <w:t>развитие умения обобщать и критически оценивать теоретические положения, вырабатывать собственную точку зрения по финансовым вопросам;</w:t>
      </w:r>
    </w:p>
    <w:p w:rsidR="00726512" w:rsidRPr="00575801" w:rsidRDefault="00726512" w:rsidP="00726512">
      <w:pPr>
        <w:pStyle w:val="a3"/>
        <w:numPr>
          <w:ilvl w:val="0"/>
          <w:numId w:val="4"/>
        </w:numPr>
        <w:ind w:left="993" w:hanging="284"/>
        <w:jc w:val="both"/>
      </w:pPr>
      <w:r w:rsidRPr="00575801">
        <w:t xml:space="preserve">применение практических результатов исследования в области </w:t>
      </w:r>
      <w:r w:rsidR="002472E4">
        <w:t>банковской, страховой деятельности и ведения операций на рынке ценных бумаг</w:t>
      </w:r>
      <w:r w:rsidRPr="00575801">
        <w:t>;</w:t>
      </w:r>
    </w:p>
    <w:p w:rsidR="00726512" w:rsidRPr="00575801" w:rsidRDefault="00726512" w:rsidP="00726512">
      <w:pPr>
        <w:pStyle w:val="a3"/>
        <w:numPr>
          <w:ilvl w:val="0"/>
          <w:numId w:val="4"/>
        </w:numPr>
        <w:ind w:left="993" w:hanging="284"/>
        <w:jc w:val="both"/>
      </w:pPr>
      <w:r w:rsidRPr="00575801">
        <w:t>развитие умения формулировать выводы и разрабатывать конкретные предложения по выявленным проблемным вопросам;</w:t>
      </w:r>
    </w:p>
    <w:p w:rsidR="00726512" w:rsidRPr="00575801" w:rsidRDefault="00726512" w:rsidP="00726512">
      <w:pPr>
        <w:pStyle w:val="a3"/>
        <w:numPr>
          <w:ilvl w:val="0"/>
          <w:numId w:val="4"/>
        </w:numPr>
        <w:ind w:left="993" w:hanging="284"/>
        <w:jc w:val="both"/>
      </w:pPr>
      <w:r w:rsidRPr="00575801">
        <w:t>определение степени подготовленности студентов к практической деятельности в условиях современной экономики.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i/>
        </w:rPr>
        <w:t xml:space="preserve">Задачами </w:t>
      </w:r>
      <w:r w:rsidRPr="00575801">
        <w:t xml:space="preserve"> бакалаврской выпускной квалификационной работы являются: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- изучение основных направлений деятельности и конкретных видов работы </w:t>
      </w:r>
      <w:r w:rsidR="00AC5A11">
        <w:t xml:space="preserve">кредитных (коммерческих банков), </w:t>
      </w:r>
      <w:proofErr w:type="spellStart"/>
      <w:r w:rsidR="00AC5A11">
        <w:t>некредитных</w:t>
      </w:r>
      <w:proofErr w:type="spellEnd"/>
      <w:r w:rsidR="00AC5A11">
        <w:t xml:space="preserve"> финансовых организаций (страховых организаций, </w:t>
      </w:r>
      <w:r w:rsidR="00AC5A11" w:rsidRPr="002472E4">
        <w:rPr>
          <w:color w:val="000000"/>
        </w:rPr>
        <w:t>организации страховых брокеров</w:t>
      </w:r>
      <w:r w:rsidR="00AC5A11">
        <w:rPr>
          <w:color w:val="000000"/>
        </w:rPr>
        <w:t>,</w:t>
      </w:r>
      <w:r w:rsidR="00AC5A11" w:rsidRPr="00AC5A11">
        <w:rPr>
          <w:color w:val="000000"/>
        </w:rPr>
        <w:t xml:space="preserve"> </w:t>
      </w:r>
      <w:r w:rsidR="00AC5A11" w:rsidRPr="002472E4">
        <w:rPr>
          <w:color w:val="000000"/>
        </w:rPr>
        <w:t>фондовые биржи,  инвестиционные, брокерские компании</w:t>
      </w:r>
      <w:r w:rsidR="00AC5A11">
        <w:rPr>
          <w:color w:val="000000"/>
        </w:rPr>
        <w:t xml:space="preserve">,  </w:t>
      </w:r>
      <w:proofErr w:type="spellStart"/>
      <w:r w:rsidR="00AC5A11" w:rsidRPr="002472E4">
        <w:rPr>
          <w:color w:val="000000"/>
        </w:rPr>
        <w:t>микрофинансовые</w:t>
      </w:r>
      <w:proofErr w:type="spellEnd"/>
      <w:r w:rsidR="00AC5A11" w:rsidRPr="002472E4">
        <w:rPr>
          <w:color w:val="000000"/>
        </w:rPr>
        <w:t xml:space="preserve"> и </w:t>
      </w:r>
      <w:proofErr w:type="spellStart"/>
      <w:r w:rsidR="00AC5A11" w:rsidRPr="002472E4">
        <w:rPr>
          <w:color w:val="000000"/>
        </w:rPr>
        <w:t>микрокредитные</w:t>
      </w:r>
      <w:proofErr w:type="spellEnd"/>
      <w:r w:rsidR="00AC5A11" w:rsidRPr="002472E4">
        <w:rPr>
          <w:color w:val="000000"/>
        </w:rPr>
        <w:t xml:space="preserve"> организации, </w:t>
      </w:r>
      <w:r w:rsidR="00AC5A11" w:rsidRPr="00240B68">
        <w:t>кредитные кооперативы</w:t>
      </w:r>
      <w:r w:rsidR="00AC5A11">
        <w:t xml:space="preserve"> и т.д.), финансовых служб корпораций;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- изучение нормативно-правового регулирования деятельности </w:t>
      </w:r>
      <w:r w:rsidR="00AC5A11">
        <w:t>субъектов и участников финансового рынка</w:t>
      </w:r>
      <w:r w:rsidRPr="00575801">
        <w:t>;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- раскрытие теоретических основ функционирования субъектов </w:t>
      </w:r>
      <w:r w:rsidR="00AC5A11">
        <w:t>финансового рынка</w:t>
      </w:r>
      <w:r w:rsidRPr="00575801">
        <w:t>;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- освоение современных </w:t>
      </w:r>
      <w:r w:rsidR="00AC5A11">
        <w:t xml:space="preserve">финансовых </w:t>
      </w:r>
      <w:r w:rsidRPr="00575801">
        <w:t xml:space="preserve">технологий, используемых в деятельности </w:t>
      </w:r>
      <w:r w:rsidR="00AC5A11">
        <w:t>субъектов финансового рынка</w:t>
      </w:r>
      <w:r w:rsidRPr="00575801">
        <w:t>;</w:t>
      </w:r>
    </w:p>
    <w:p w:rsidR="00726512" w:rsidRPr="00575801" w:rsidRDefault="00726512" w:rsidP="00726512">
      <w:pPr>
        <w:ind w:firstLine="709"/>
        <w:jc w:val="both"/>
      </w:pPr>
      <w:r w:rsidRPr="00575801">
        <w:t>- развитие способности студентов анализировать и объективно оценивать процессы, происходящие в макро- и микроэкономике и учитывать их влияние на результаты деятельности</w:t>
      </w:r>
      <w:r w:rsidR="00AC5A11">
        <w:t xml:space="preserve"> субъектов финансового рынка</w:t>
      </w:r>
      <w:r w:rsidRPr="00575801">
        <w:t>;</w:t>
      </w:r>
    </w:p>
    <w:p w:rsidR="00726512" w:rsidRPr="00575801" w:rsidRDefault="00726512" w:rsidP="00726512">
      <w:pPr>
        <w:ind w:firstLine="709"/>
        <w:jc w:val="both"/>
      </w:pPr>
      <w:r w:rsidRPr="00575801">
        <w:lastRenderedPageBreak/>
        <w:t>- использование средств обработки финансово-экономической информации (системный анализ, экономико-математические методы и модели, прикладная математика, SWOT-анализ, методы прогнозирования);</w:t>
      </w:r>
    </w:p>
    <w:p w:rsidR="00122AD2" w:rsidRDefault="00726512" w:rsidP="00726512">
      <w:pPr>
        <w:ind w:firstLine="709"/>
        <w:jc w:val="both"/>
      </w:pPr>
      <w:r w:rsidRPr="00575801">
        <w:t xml:space="preserve">- освоение основных </w:t>
      </w:r>
      <w:r w:rsidR="00453172">
        <w:t>навыков ведения расчетных и кредитных операций банков, организации продаж страховых продуктов и сопровождения договоров страхования,  выполнения операций с ценными бумагами</w:t>
      </w:r>
      <w:r w:rsidR="00926E99">
        <w:t xml:space="preserve">. 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В процессе написания бакалаврской выпускной квалификационной работы студент должен проявить высокий уровень общеобразовательной и специальной подготовки в области теории и практики </w:t>
      </w:r>
      <w:r w:rsidR="00E21102">
        <w:t xml:space="preserve">организации, ведения банковских операций, осуществления страховых операций и операций с ценными бумагами, управления активами и капиталом субъектов финансового рынка, </w:t>
      </w:r>
      <w:r w:rsidRPr="00575801">
        <w:t xml:space="preserve">способность применять теоретические знания для успешного решения вопросов, выдвигаемых практикой, умение проводить научные и практические исследования, подбирая и обрабатывая соответствующий статистический и практический материал. 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К решению вопросов студенту необходимо подходить творчески, уметь разрабатывать по анализируемым проблемам свои предложения, основанные на обобщении практического опыта работы в организациях, учитывать последние изменения в законодательстве РФ, направленные на совершенствование </w:t>
      </w:r>
      <w:r w:rsidR="00E21102">
        <w:t>банковской, страховой деятельности, деятельности на рынке ценных бумаг</w:t>
      </w:r>
      <w:r w:rsidRPr="00575801">
        <w:t>, а также обосновывать целесообразность и эффективность предлагаемых решений, четко и логично излагая свои мысли.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color w:val="000000"/>
        </w:rPr>
        <w:t xml:space="preserve">В рамках проведения защиты бакалаврской работы </w:t>
      </w:r>
      <w:r w:rsidRPr="00575801">
        <w:t>проверяется степень освоения выпускниками следующих компет</w:t>
      </w:r>
      <w:r>
        <w:t>енций представленных в таблице</w:t>
      </w:r>
      <w:r w:rsidRPr="00575801">
        <w:t>.</w:t>
      </w:r>
    </w:p>
    <w:p w:rsidR="00726512" w:rsidRDefault="00726512" w:rsidP="00726512">
      <w:pPr>
        <w:ind w:firstLine="709"/>
        <w:jc w:val="right"/>
      </w:pPr>
      <w:r w:rsidRPr="00575801">
        <w:t>Т</w:t>
      </w:r>
      <w:r>
        <w:t>аблица.</w:t>
      </w:r>
    </w:p>
    <w:p w:rsidR="00726512" w:rsidRDefault="00726512" w:rsidP="00726512">
      <w:pPr>
        <w:ind w:firstLine="709"/>
        <w:jc w:val="both"/>
      </w:pPr>
      <w:r w:rsidRPr="00575801">
        <w:t>Компетенции, формируемые в процессе выполнения и защиты ВКР</w:t>
      </w:r>
    </w:p>
    <w:p w:rsidR="004308E2" w:rsidRDefault="004308E2" w:rsidP="00726512">
      <w:pPr>
        <w:ind w:firstLine="709"/>
        <w:jc w:val="both"/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308E2" w:rsidTr="00AD1FBB">
        <w:tc>
          <w:tcPr>
            <w:tcW w:w="3652" w:type="dxa"/>
          </w:tcPr>
          <w:p w:rsidR="004308E2" w:rsidRPr="008D704B" w:rsidRDefault="004308E2" w:rsidP="008D704B">
            <w:pPr>
              <w:jc w:val="both"/>
              <w:rPr>
                <w:color w:val="000000"/>
              </w:rPr>
            </w:pPr>
            <w:r w:rsidRPr="008D704B">
              <w:rPr>
                <w:color w:val="000000"/>
              </w:rPr>
              <w:t>ПК-26</w:t>
            </w:r>
            <w:r w:rsidR="008D704B" w:rsidRPr="008D704B">
              <w:rPr>
                <w:iCs/>
                <w:color w:val="000000"/>
              </w:rPr>
              <w:t xml:space="preserve"> Способен осуществлять активно-пассивные и посреднические операции с ценными бумагами</w:t>
            </w:r>
          </w:p>
        </w:tc>
        <w:tc>
          <w:tcPr>
            <w:tcW w:w="5919" w:type="dxa"/>
          </w:tcPr>
          <w:p w:rsidR="008D704B" w:rsidRPr="00846F58" w:rsidRDefault="008D704B" w:rsidP="008D704B">
            <w:pPr>
              <w:jc w:val="both"/>
            </w:pPr>
            <w:r w:rsidRPr="00846F58">
              <w:rPr>
                <w:b/>
                <w:bCs/>
                <w:iCs/>
              </w:rPr>
              <w:t>Уметь</w:t>
            </w:r>
            <w:r w:rsidRPr="00846F58">
              <w:rPr>
                <w:iCs/>
              </w:rPr>
              <w:t xml:space="preserve">: </w:t>
            </w:r>
            <w:r w:rsidRPr="00846F58">
              <w:t>применять основные законодательные нормы при осуществлении активно-пассивных и посреднических операций с ценными бумагами У2(ПК-26)</w:t>
            </w:r>
            <w:r w:rsidR="003F2601">
              <w:t>-2</w:t>
            </w:r>
            <w:r w:rsidRPr="00846F58">
              <w:t>.</w:t>
            </w:r>
          </w:p>
          <w:p w:rsidR="004308E2" w:rsidRDefault="008D704B" w:rsidP="008D704B">
            <w:pPr>
              <w:jc w:val="both"/>
              <w:rPr>
                <w:color w:val="000000"/>
              </w:rPr>
            </w:pPr>
            <w:r w:rsidRPr="00846F58">
              <w:rPr>
                <w:b/>
                <w:bCs/>
                <w:iCs/>
              </w:rPr>
              <w:t>Владеть</w:t>
            </w:r>
            <w:r w:rsidRPr="00846F58">
              <w:t>: навыками практического применения нормативно-правовых актов при осуществления активно-пассивных и посреднических операций с ценными бумагами В2(ПК-26)</w:t>
            </w:r>
            <w:r w:rsidR="003F2601">
              <w:t>-2</w:t>
            </w:r>
            <w:r w:rsidRPr="00846F58">
              <w:t>.</w:t>
            </w:r>
          </w:p>
        </w:tc>
      </w:tr>
      <w:tr w:rsidR="00AD1FBB" w:rsidTr="00AD1FBB">
        <w:tc>
          <w:tcPr>
            <w:tcW w:w="3652" w:type="dxa"/>
          </w:tcPr>
          <w:p w:rsidR="00AD1FBB" w:rsidRDefault="00AD1FBB" w:rsidP="00726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1368C9">
              <w:rPr>
                <w:color w:val="000000"/>
              </w:rPr>
              <w:t>-27</w:t>
            </w:r>
            <w:r w:rsidRPr="00965D1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8D704B">
              <w:rPr>
                <w:iCs/>
                <w:color w:val="000000"/>
              </w:rPr>
              <w:t>Способен готовить отчетность и обеспечивать контроль за выполнением резервных требований Банка России</w:t>
            </w:r>
          </w:p>
        </w:tc>
        <w:tc>
          <w:tcPr>
            <w:tcW w:w="5919" w:type="dxa"/>
          </w:tcPr>
          <w:p w:rsidR="00AD1FBB" w:rsidRPr="00AD1FBB" w:rsidRDefault="00AD1FBB" w:rsidP="00AD1FBB">
            <w:pPr>
              <w:jc w:val="both"/>
              <w:rPr>
                <w:color w:val="000000"/>
              </w:rPr>
            </w:pPr>
            <w:r w:rsidRPr="00AD1FBB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AD1FBB">
              <w:rPr>
                <w:bCs/>
                <w:color w:val="000000"/>
              </w:rPr>
              <w:t xml:space="preserve">подготавливать бухгалтерскую, налоговую и статистическую отчетность, формировать резервы согласно требованиям Банка </w:t>
            </w:r>
            <w:proofErr w:type="gramStart"/>
            <w:r w:rsidRPr="00AD1FBB">
              <w:rPr>
                <w:bCs/>
                <w:color w:val="000000"/>
              </w:rPr>
              <w:t>России</w:t>
            </w:r>
            <w:r w:rsidRPr="00AD1FBB">
              <w:rPr>
                <w:color w:val="000000"/>
              </w:rPr>
              <w:t xml:space="preserve">  У</w:t>
            </w:r>
            <w:proofErr w:type="gramEnd"/>
            <w:r w:rsidRPr="00AD1FBB">
              <w:rPr>
                <w:color w:val="000000"/>
              </w:rPr>
              <w:t>1 (ПК-27) –1</w:t>
            </w:r>
          </w:p>
          <w:p w:rsidR="00AD1FBB" w:rsidRPr="00AD1FBB" w:rsidRDefault="00AD1FBB" w:rsidP="00AD1FBB">
            <w:pPr>
              <w:jc w:val="both"/>
              <w:rPr>
                <w:color w:val="000000"/>
              </w:rPr>
            </w:pPr>
            <w:r w:rsidRPr="00AD1FBB">
              <w:rPr>
                <w:b/>
                <w:color w:val="000000"/>
              </w:rPr>
              <w:t xml:space="preserve">Владеть: </w:t>
            </w:r>
            <w:r w:rsidRPr="00AD1FBB">
              <w:rPr>
                <w:bCs/>
                <w:color w:val="000000"/>
              </w:rPr>
              <w:t>навыками составления различных видов отчетности, организации контроля за соблюдением резервных требований</w:t>
            </w:r>
            <w:r w:rsidRPr="00AD1FBB">
              <w:rPr>
                <w:b/>
                <w:color w:val="000000"/>
              </w:rPr>
              <w:t xml:space="preserve"> </w:t>
            </w:r>
            <w:r w:rsidRPr="00AD1FBB">
              <w:rPr>
                <w:color w:val="000000"/>
              </w:rPr>
              <w:t xml:space="preserve"> В1 (ПК-27) –1</w:t>
            </w:r>
          </w:p>
        </w:tc>
      </w:tr>
      <w:tr w:rsidR="00AD1FBB" w:rsidTr="00AD1FBB">
        <w:tc>
          <w:tcPr>
            <w:tcW w:w="3652" w:type="dxa"/>
          </w:tcPr>
          <w:p w:rsidR="00AD1FBB" w:rsidRDefault="00AD1FBB" w:rsidP="00726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Pr="001368C9">
              <w:rPr>
                <w:color w:val="000000"/>
              </w:rPr>
              <w:t>28</w:t>
            </w:r>
            <w:r w:rsidRPr="00965D1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8D704B">
              <w:rPr>
                <w:iCs/>
                <w:color w:val="000000"/>
              </w:rPr>
              <w:t>Способен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5919" w:type="dxa"/>
          </w:tcPr>
          <w:p w:rsidR="00AD1FBB" w:rsidRPr="00846F58" w:rsidRDefault="00AD1FBB" w:rsidP="00AD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846F58">
              <w:rPr>
                <w:b/>
                <w:bCs/>
                <w:iCs/>
              </w:rPr>
              <w:t xml:space="preserve">Уметь: </w:t>
            </w:r>
            <w:r w:rsidRPr="00846F58">
              <w:t xml:space="preserve">провести учет имущества кредитной организации; начислить налоги, причитающиеся к уплате с кредитной организации; рассчитать доходы и расходы и вывести результат: прибыль или убыток;  составить бухгалтерскую отчетность кредитной организации. </w:t>
            </w:r>
            <w:r w:rsidRPr="00846F58">
              <w:rPr>
                <w:iCs/>
              </w:rPr>
              <w:t>У2(ПК-28)</w:t>
            </w:r>
            <w:r w:rsidR="003F2601">
              <w:rPr>
                <w:iCs/>
              </w:rPr>
              <w:t>-2</w:t>
            </w:r>
          </w:p>
          <w:p w:rsidR="00AD1FBB" w:rsidRPr="00965D11" w:rsidRDefault="00AD1FBB" w:rsidP="00AD1FB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46F58">
              <w:rPr>
                <w:b/>
                <w:bCs/>
                <w:iCs/>
              </w:rPr>
              <w:t>Владеть</w:t>
            </w:r>
            <w:r w:rsidRPr="00846F58">
              <w:rPr>
                <w:iCs/>
              </w:rPr>
              <w:t xml:space="preserve">: </w:t>
            </w:r>
            <w:r w:rsidRPr="00846F58">
              <w:t xml:space="preserve">составление (оформление) первичных учетных документов; систематизация первичных учетных документов текущего отчетного периода в соответствии с учетной политикой; составление на основе первичных учетных документов сводных учетных документов. подготовка пояснений, подбор </w:t>
            </w:r>
            <w:r w:rsidRPr="00846F58">
              <w:lastRenderedPageBreak/>
              <w:t xml:space="preserve">необходимых документов для проведения внутреннего контроля, внутреннего и внешнего аудита, документальных ревизий, налоговых и иных проверок. </w:t>
            </w:r>
            <w:r w:rsidRPr="00846F58">
              <w:rPr>
                <w:iCs/>
              </w:rPr>
              <w:t>В2(ПК-28)</w:t>
            </w:r>
            <w:r w:rsidR="003F2601">
              <w:rPr>
                <w:iCs/>
              </w:rPr>
              <w:t>-2</w:t>
            </w:r>
          </w:p>
        </w:tc>
      </w:tr>
      <w:tr w:rsidR="00AD1FBB" w:rsidTr="00AD1FBB">
        <w:tc>
          <w:tcPr>
            <w:tcW w:w="3652" w:type="dxa"/>
          </w:tcPr>
          <w:p w:rsidR="00AD1FBB" w:rsidRDefault="00AD1FBB" w:rsidP="00726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ПК-29</w:t>
            </w:r>
            <w:r w:rsidRPr="00965D1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8D704B">
              <w:rPr>
                <w:iCs/>
                <w:color w:val="000000"/>
              </w:rPr>
              <w:t>Способен осуществлять оперативное 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</w:t>
            </w:r>
          </w:p>
        </w:tc>
        <w:tc>
          <w:tcPr>
            <w:tcW w:w="5919" w:type="dxa"/>
          </w:tcPr>
          <w:p w:rsidR="00AD1FBB" w:rsidRPr="00AD1FBB" w:rsidRDefault="00AD1FBB" w:rsidP="00AD1FBB">
            <w:pPr>
              <w:widowControl w:val="0"/>
              <w:jc w:val="both"/>
              <w:rPr>
                <w:bCs/>
                <w:color w:val="000000"/>
              </w:rPr>
            </w:pPr>
            <w:r w:rsidRPr="00AD1FBB">
              <w:rPr>
                <w:b/>
                <w:bCs/>
                <w:color w:val="000000"/>
              </w:rPr>
              <w:t>Уметь:</w:t>
            </w:r>
            <w:r w:rsidRPr="00AD1FBB">
              <w:rPr>
                <w:color w:val="000000"/>
              </w:rPr>
              <w:t xml:space="preserve"> использовать законодательно-нормативную базу, внутренние корпоративные стандарты страховой организации по продвижению страховых продуктов и услуг на страховом </w:t>
            </w:r>
            <w:proofErr w:type="gramStart"/>
            <w:r w:rsidRPr="00AD1FBB">
              <w:rPr>
                <w:color w:val="000000"/>
              </w:rPr>
              <w:t xml:space="preserve">рынке </w:t>
            </w:r>
            <w:r w:rsidRPr="00AD1FBB">
              <w:rPr>
                <w:b/>
                <w:color w:val="000000"/>
              </w:rPr>
              <w:t xml:space="preserve"> </w:t>
            </w:r>
            <w:r w:rsidRPr="00AD1FBB">
              <w:rPr>
                <w:color w:val="000000"/>
              </w:rPr>
              <w:t>У</w:t>
            </w:r>
            <w:proofErr w:type="gramEnd"/>
            <w:r w:rsidRPr="00AD1FBB">
              <w:rPr>
                <w:color w:val="000000"/>
              </w:rPr>
              <w:t>1 (ПК-29)</w:t>
            </w:r>
            <w:r w:rsidRPr="00AD1FBB">
              <w:rPr>
                <w:bCs/>
                <w:color w:val="000000"/>
              </w:rPr>
              <w:t xml:space="preserve"> –1</w:t>
            </w:r>
          </w:p>
          <w:p w:rsidR="00AD1FBB" w:rsidRPr="00AD1FBB" w:rsidRDefault="00AD1FBB" w:rsidP="00AD1FBB">
            <w:pPr>
              <w:jc w:val="both"/>
              <w:rPr>
                <w:color w:val="000000"/>
              </w:rPr>
            </w:pPr>
            <w:r w:rsidRPr="00AD1FBB">
              <w:rPr>
                <w:b/>
                <w:bCs/>
                <w:color w:val="000000"/>
              </w:rPr>
              <w:t>Владеть:</w:t>
            </w:r>
            <w:r w:rsidRPr="00AD1FBB">
              <w:rPr>
                <w:color w:val="000000"/>
              </w:rPr>
              <w:t xml:space="preserve"> навыками анализа страхового поля страховой организации и формировать рекомендации по его сегментации </w:t>
            </w:r>
          </w:p>
          <w:p w:rsidR="00AD1FBB" w:rsidRPr="00AD1FBB" w:rsidRDefault="00AD1FBB" w:rsidP="00AD1FB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1FBB">
              <w:rPr>
                <w:color w:val="000000"/>
              </w:rPr>
              <w:t>В1 (ПК-29)</w:t>
            </w:r>
            <w:r w:rsidRPr="00AD1FBB">
              <w:rPr>
                <w:bCs/>
                <w:color w:val="000000"/>
              </w:rPr>
              <w:t xml:space="preserve"> –1</w:t>
            </w:r>
          </w:p>
        </w:tc>
      </w:tr>
      <w:tr w:rsidR="00AD1FBB" w:rsidTr="00AD1FBB">
        <w:tc>
          <w:tcPr>
            <w:tcW w:w="3652" w:type="dxa"/>
          </w:tcPr>
          <w:p w:rsidR="00AD1FBB" w:rsidRDefault="00AD1FBB" w:rsidP="00726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ПК-30</w:t>
            </w:r>
            <w:r w:rsidRPr="00965D1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8D704B">
              <w:rPr>
                <w:iCs/>
                <w:color w:val="000000"/>
              </w:rPr>
              <w:t>Способен документально оформлять страховые операции, вести учет страховых договоров, анализировать основные показатели продаж страховой организации</w:t>
            </w:r>
          </w:p>
        </w:tc>
        <w:tc>
          <w:tcPr>
            <w:tcW w:w="5919" w:type="dxa"/>
          </w:tcPr>
          <w:p w:rsidR="00AD1FBB" w:rsidRPr="00AD1FBB" w:rsidRDefault="00AD1FBB" w:rsidP="00AD1FBB">
            <w:pPr>
              <w:widowControl w:val="0"/>
              <w:jc w:val="both"/>
              <w:rPr>
                <w:color w:val="000000"/>
              </w:rPr>
            </w:pPr>
            <w:r w:rsidRPr="00AD1FBB">
              <w:rPr>
                <w:b/>
                <w:color w:val="000000"/>
              </w:rPr>
              <w:t xml:space="preserve">Уметь: </w:t>
            </w:r>
            <w:r w:rsidRPr="00AD1FBB">
              <w:rPr>
                <w:bCs/>
                <w:color w:val="000000"/>
              </w:rPr>
              <w:t xml:space="preserve">анализировать документы, сопровождающие договор страхования и вести учет договоров </w:t>
            </w:r>
            <w:proofErr w:type="gramStart"/>
            <w:r w:rsidRPr="00AD1FBB">
              <w:rPr>
                <w:bCs/>
                <w:color w:val="000000"/>
              </w:rPr>
              <w:t xml:space="preserve">страхования  </w:t>
            </w:r>
            <w:r w:rsidRPr="00AD1FBB">
              <w:rPr>
                <w:color w:val="000000"/>
              </w:rPr>
              <w:t>У</w:t>
            </w:r>
            <w:proofErr w:type="gramEnd"/>
            <w:r w:rsidRPr="00AD1FBB">
              <w:rPr>
                <w:color w:val="000000"/>
              </w:rPr>
              <w:t>2 (ПК-30) –2</w:t>
            </w:r>
          </w:p>
          <w:p w:rsidR="00AD1FBB" w:rsidRPr="00AD1FBB" w:rsidRDefault="00AD1FBB" w:rsidP="00AD1FBB">
            <w:pPr>
              <w:widowControl w:val="0"/>
              <w:jc w:val="both"/>
              <w:rPr>
                <w:color w:val="000000"/>
              </w:rPr>
            </w:pPr>
            <w:r w:rsidRPr="00AD1FBB">
              <w:rPr>
                <w:b/>
                <w:color w:val="000000"/>
              </w:rPr>
              <w:t xml:space="preserve">Владеть: </w:t>
            </w:r>
            <w:r w:rsidRPr="00AD1FBB">
              <w:rPr>
                <w:bCs/>
                <w:color w:val="000000"/>
              </w:rPr>
              <w:t>навыками  ведения договоров страхования, оформления документов при внесении изменений условий договора и его досрочного прекращения</w:t>
            </w:r>
            <w:r w:rsidRPr="00AD1FBB">
              <w:rPr>
                <w:color w:val="000000"/>
              </w:rPr>
              <w:t xml:space="preserve"> </w:t>
            </w:r>
          </w:p>
          <w:p w:rsidR="00AD1FBB" w:rsidRPr="00AD1FBB" w:rsidRDefault="00AD1FBB" w:rsidP="00AD1FBB">
            <w:pPr>
              <w:widowControl w:val="0"/>
              <w:jc w:val="both"/>
              <w:rPr>
                <w:color w:val="000000"/>
              </w:rPr>
            </w:pPr>
            <w:r w:rsidRPr="00AD1FBB">
              <w:rPr>
                <w:color w:val="000000"/>
              </w:rPr>
              <w:t>В2 (ПК-30) –2</w:t>
            </w:r>
          </w:p>
        </w:tc>
      </w:tr>
      <w:tr w:rsidR="00AD1FBB" w:rsidTr="00AD1FBB">
        <w:tc>
          <w:tcPr>
            <w:tcW w:w="3652" w:type="dxa"/>
          </w:tcPr>
          <w:p w:rsidR="00AD1FBB" w:rsidRDefault="00AD1FBB" w:rsidP="00726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ПК-31</w:t>
            </w:r>
            <w:r w:rsidRPr="00965D1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8D704B">
              <w:rPr>
                <w:iCs/>
                <w:color w:val="000000"/>
              </w:rPr>
              <w:t>Способен осуществлять действия по оформлению страхового случая, составлять отчеты, статистику убытков, принимать меры по предупреждению страхового мошенничества</w:t>
            </w:r>
          </w:p>
        </w:tc>
        <w:tc>
          <w:tcPr>
            <w:tcW w:w="5919" w:type="dxa"/>
          </w:tcPr>
          <w:p w:rsidR="00AD1FBB" w:rsidRPr="00AD1FBB" w:rsidRDefault="00AD1FBB" w:rsidP="00AD1FBB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AD1FBB">
              <w:rPr>
                <w:b/>
                <w:bCs/>
                <w:color w:val="000000"/>
              </w:rPr>
              <w:t xml:space="preserve">Уметь: </w:t>
            </w:r>
            <w:r w:rsidRPr="00AD1FBB">
              <w:rPr>
                <w:color w:val="000000"/>
              </w:rPr>
              <w:t xml:space="preserve">применять правила страхования и нормы законодательства при урегулировании страхового </w:t>
            </w:r>
            <w:proofErr w:type="gramStart"/>
            <w:r w:rsidRPr="00AD1FBB">
              <w:rPr>
                <w:color w:val="000000"/>
              </w:rPr>
              <w:t xml:space="preserve">случая </w:t>
            </w:r>
            <w:r w:rsidRPr="00AD1FBB">
              <w:rPr>
                <w:b/>
                <w:color w:val="000000"/>
              </w:rPr>
              <w:t xml:space="preserve"> </w:t>
            </w:r>
            <w:r w:rsidRPr="00AD1FBB">
              <w:rPr>
                <w:color w:val="000000"/>
              </w:rPr>
              <w:t>У</w:t>
            </w:r>
            <w:proofErr w:type="gramEnd"/>
            <w:r w:rsidRPr="00AD1FBB">
              <w:rPr>
                <w:color w:val="000000"/>
              </w:rPr>
              <w:t>2 (ПК-31)</w:t>
            </w:r>
            <w:r w:rsidRPr="00AD1FBB">
              <w:rPr>
                <w:bCs/>
                <w:color w:val="000000"/>
              </w:rPr>
              <w:t xml:space="preserve"> –2</w:t>
            </w:r>
          </w:p>
          <w:p w:rsidR="00AD1FBB" w:rsidRPr="00AD1FBB" w:rsidRDefault="00AD1FBB" w:rsidP="00AD1FBB">
            <w:pPr>
              <w:jc w:val="both"/>
              <w:rPr>
                <w:color w:val="000000"/>
              </w:rPr>
            </w:pPr>
            <w:r w:rsidRPr="00AD1FBB">
              <w:rPr>
                <w:b/>
                <w:bCs/>
                <w:color w:val="000000"/>
              </w:rPr>
              <w:t>Владеть:</w:t>
            </w:r>
            <w:r w:rsidRPr="00AD1FBB">
              <w:rPr>
                <w:color w:val="000000"/>
              </w:rPr>
              <w:t xml:space="preserve"> навыками анализа рисков по договору страхования, возникающих при страховых случаях </w:t>
            </w:r>
          </w:p>
          <w:p w:rsidR="00AD1FBB" w:rsidRPr="00AD1FBB" w:rsidRDefault="00AD1FBB" w:rsidP="00AD1FBB">
            <w:pPr>
              <w:widowControl w:val="0"/>
              <w:jc w:val="both"/>
              <w:rPr>
                <w:bCs/>
                <w:color w:val="000000"/>
              </w:rPr>
            </w:pPr>
            <w:r w:rsidRPr="00AD1FBB">
              <w:rPr>
                <w:color w:val="000000"/>
              </w:rPr>
              <w:t>В1 (ПК-31)</w:t>
            </w:r>
            <w:r w:rsidRPr="00AD1FBB">
              <w:rPr>
                <w:bCs/>
                <w:color w:val="000000"/>
              </w:rPr>
              <w:t xml:space="preserve"> –2</w:t>
            </w:r>
          </w:p>
        </w:tc>
      </w:tr>
      <w:tr w:rsidR="00AD1FBB" w:rsidTr="00AD1FBB">
        <w:tc>
          <w:tcPr>
            <w:tcW w:w="3652" w:type="dxa"/>
          </w:tcPr>
          <w:p w:rsidR="00AD1FBB" w:rsidRDefault="00AD1FBB" w:rsidP="007265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ПН</w:t>
            </w:r>
            <w:r w:rsidRPr="001368C9">
              <w:rPr>
                <w:color w:val="000000"/>
              </w:rPr>
              <w:t>-32</w:t>
            </w:r>
            <w:r w:rsidRPr="001368C9">
              <w:rPr>
                <w:iCs/>
                <w:color w:val="000000"/>
                <w:sz w:val="20"/>
                <w:szCs w:val="20"/>
              </w:rPr>
              <w:t>.</w:t>
            </w:r>
            <w:r w:rsidRPr="00965D1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8D704B">
              <w:rPr>
                <w:iCs/>
                <w:color w:val="000000"/>
              </w:rPr>
              <w:t>Способен вести бухгалтерский учет в страховой организации, составлять отчетность для представления в органы надзора</w:t>
            </w:r>
          </w:p>
        </w:tc>
        <w:tc>
          <w:tcPr>
            <w:tcW w:w="5919" w:type="dxa"/>
          </w:tcPr>
          <w:p w:rsidR="00AD1FBB" w:rsidRPr="003F2601" w:rsidRDefault="00AD1FBB" w:rsidP="00933FFA">
            <w:pPr>
              <w:widowControl w:val="0"/>
              <w:rPr>
                <w:color w:val="000000"/>
              </w:rPr>
            </w:pPr>
            <w:r w:rsidRPr="003F2601">
              <w:rPr>
                <w:b/>
                <w:bCs/>
                <w:color w:val="000000"/>
              </w:rPr>
              <w:t>Уметь:</w:t>
            </w:r>
            <w:r w:rsidRPr="003F2601">
              <w:rPr>
                <w:bCs/>
                <w:color w:val="000000"/>
              </w:rPr>
              <w:t xml:space="preserve"> </w:t>
            </w:r>
            <w:r w:rsidRPr="003F2601">
              <w:rPr>
                <w:color w:val="000000"/>
              </w:rPr>
              <w:t xml:space="preserve">читать и анализировать бухгалтерскую (финансовую) отчетность и отчетности в порядке надзора </w:t>
            </w:r>
          </w:p>
          <w:p w:rsidR="00AD1FBB" w:rsidRPr="003F2601" w:rsidRDefault="00AD1FBB" w:rsidP="00933FFA">
            <w:pPr>
              <w:widowControl w:val="0"/>
              <w:rPr>
                <w:bCs/>
                <w:color w:val="000000"/>
              </w:rPr>
            </w:pPr>
            <w:r w:rsidRPr="003F2601">
              <w:rPr>
                <w:color w:val="000000"/>
              </w:rPr>
              <w:t xml:space="preserve"> У1 (ПК-32)</w:t>
            </w:r>
            <w:r w:rsidRPr="003F2601">
              <w:rPr>
                <w:bCs/>
                <w:color w:val="000000"/>
              </w:rPr>
              <w:t xml:space="preserve"> –1</w:t>
            </w:r>
          </w:p>
          <w:p w:rsidR="003F2601" w:rsidRPr="003F2601" w:rsidRDefault="003F2601" w:rsidP="003F2601">
            <w:pPr>
              <w:widowControl w:val="0"/>
              <w:rPr>
                <w:color w:val="000000"/>
              </w:rPr>
            </w:pPr>
            <w:r w:rsidRPr="003F2601">
              <w:rPr>
                <w:b/>
                <w:bCs/>
                <w:color w:val="000000"/>
              </w:rPr>
              <w:t>Владеть:</w:t>
            </w:r>
            <w:r w:rsidRPr="003F2601">
              <w:rPr>
                <w:b/>
                <w:color w:val="000000"/>
              </w:rPr>
              <w:t xml:space="preserve"> </w:t>
            </w:r>
            <w:r w:rsidRPr="003F2601">
              <w:rPr>
                <w:color w:val="000000"/>
              </w:rPr>
              <w:t xml:space="preserve">методами расчета и анализа показателей финансового состояния и финансовой устойчивости страховой организации </w:t>
            </w:r>
          </w:p>
          <w:p w:rsidR="00AD1FBB" w:rsidRPr="00965D11" w:rsidRDefault="003F2601" w:rsidP="003F2601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3F2601">
              <w:rPr>
                <w:color w:val="000000"/>
              </w:rPr>
              <w:t>В1 (ПК-32)</w:t>
            </w:r>
            <w:r w:rsidRPr="003F2601">
              <w:rPr>
                <w:bCs/>
                <w:color w:val="000000"/>
              </w:rPr>
              <w:t xml:space="preserve"> –1</w:t>
            </w:r>
          </w:p>
        </w:tc>
      </w:tr>
    </w:tbl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ind w:firstLine="709"/>
        <w:jc w:val="both"/>
      </w:pPr>
      <w:r w:rsidRPr="00575801">
        <w:t>Бакалаврская выпускная квалификационная работа является важным этапом в процессе подготовки специалистов. Она должна быть написана литературным языком. Проведенные исследования должны иметь практическую значимость, направленную на развитие</w:t>
      </w:r>
      <w:r w:rsidR="003F2601">
        <w:t xml:space="preserve"> банковской, страховой деятельности, операций на рынке ценных бумаг</w:t>
      </w:r>
      <w:r w:rsidRPr="00575801">
        <w:t>.</w:t>
      </w:r>
    </w:p>
    <w:p w:rsidR="00726512" w:rsidRPr="00575801" w:rsidRDefault="00726512" w:rsidP="00726512">
      <w:pPr>
        <w:ind w:firstLine="709"/>
        <w:jc w:val="both"/>
      </w:pPr>
      <w:r w:rsidRPr="00575801">
        <w:t>Настоящие методические указания определяют обязательные для каждого студента принципы и требования к написанию выпускной квалификационной работы на степень бакалавра:</w:t>
      </w:r>
    </w:p>
    <w:p w:rsidR="00726512" w:rsidRPr="00575801" w:rsidRDefault="00726512" w:rsidP="00726512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ind w:left="1134" w:hanging="425"/>
        <w:jc w:val="both"/>
      </w:pPr>
      <w:r w:rsidRPr="00575801">
        <w:t xml:space="preserve">единые требования к содержанию, структуре и объему бакалаврской выпускной квалификационной работы; </w:t>
      </w:r>
    </w:p>
    <w:p w:rsidR="00726512" w:rsidRPr="00575801" w:rsidRDefault="00726512" w:rsidP="00726512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ind w:left="1134" w:hanging="425"/>
        <w:jc w:val="both"/>
      </w:pPr>
      <w:r w:rsidRPr="00575801">
        <w:t xml:space="preserve">порядок выбора и утверждения темы бакалаврской выпускной квалификационной работы; </w:t>
      </w:r>
    </w:p>
    <w:p w:rsidR="00726512" w:rsidRPr="00575801" w:rsidRDefault="00726512" w:rsidP="00726512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ind w:left="1134" w:hanging="425"/>
        <w:jc w:val="both"/>
      </w:pPr>
      <w:r w:rsidRPr="00575801">
        <w:t xml:space="preserve">организации выполнения и защиты бакалаврской выпускной квалификационной работы; </w:t>
      </w:r>
    </w:p>
    <w:p w:rsidR="00726512" w:rsidRPr="00575801" w:rsidRDefault="00726512" w:rsidP="00726512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ind w:left="1134" w:hanging="425"/>
        <w:jc w:val="both"/>
      </w:pPr>
      <w:r w:rsidRPr="00575801">
        <w:t>критерии оценки бакалаврской выпускной квалификационной работы.</w:t>
      </w:r>
    </w:p>
    <w:p w:rsidR="00726512" w:rsidRPr="00575801" w:rsidRDefault="00726512" w:rsidP="00726512">
      <w:pPr>
        <w:pStyle w:val="a3"/>
        <w:ind w:left="1429"/>
        <w:jc w:val="both"/>
      </w:pPr>
    </w:p>
    <w:p w:rsidR="00726512" w:rsidRPr="00575801" w:rsidRDefault="00726512" w:rsidP="00726512">
      <w:pPr>
        <w:jc w:val="both"/>
        <w:rPr>
          <w:b/>
        </w:rPr>
      </w:pPr>
    </w:p>
    <w:p w:rsidR="00726512" w:rsidRPr="007A765A" w:rsidRDefault="00726512" w:rsidP="00726512">
      <w:pPr>
        <w:pStyle w:val="a3"/>
        <w:numPr>
          <w:ilvl w:val="0"/>
          <w:numId w:val="7"/>
        </w:numPr>
        <w:jc w:val="center"/>
        <w:outlineLvl w:val="0"/>
        <w:rPr>
          <w:b/>
        </w:rPr>
      </w:pPr>
      <w:bookmarkStart w:id="2" w:name="_Toc499153092"/>
      <w:r w:rsidRPr="007A765A">
        <w:rPr>
          <w:b/>
        </w:rPr>
        <w:lastRenderedPageBreak/>
        <w:t>ПРО</w:t>
      </w:r>
      <w:r>
        <w:rPr>
          <w:b/>
        </w:rPr>
        <w:t>ЦЕДУРА</w:t>
      </w:r>
      <w:r w:rsidRPr="007A765A">
        <w:rPr>
          <w:b/>
        </w:rPr>
        <w:t xml:space="preserve"> ПОДГОТОВКИ И ДОПУСКА К ЗАЩИТЕ ВЫПУСКНОЙ КВАЛИФИКАЦИОННОЙ </w:t>
      </w:r>
      <w:r>
        <w:rPr>
          <w:b/>
        </w:rPr>
        <w:t>Р</w:t>
      </w:r>
      <w:r w:rsidRPr="007A765A">
        <w:rPr>
          <w:b/>
        </w:rPr>
        <w:t>АБОТЫ</w:t>
      </w:r>
      <w:bookmarkEnd w:id="2"/>
    </w:p>
    <w:p w:rsidR="00726512" w:rsidRPr="00575801" w:rsidRDefault="00726512" w:rsidP="00726512">
      <w:pPr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i/>
        </w:rPr>
      </w:pPr>
      <w:r w:rsidRPr="00575801">
        <w:rPr>
          <w:bCs/>
          <w:i/>
        </w:rPr>
        <w:t xml:space="preserve">Выбор студентом темы бакалаврской </w:t>
      </w:r>
      <w:r w:rsidRPr="00575801">
        <w:rPr>
          <w:i/>
        </w:rPr>
        <w:t>выпускной квалификационной работы</w:t>
      </w:r>
    </w:p>
    <w:p w:rsidR="00726512" w:rsidRPr="00575801" w:rsidRDefault="00726512" w:rsidP="00726512">
      <w:pPr>
        <w:ind w:firstLine="709"/>
        <w:jc w:val="both"/>
      </w:pPr>
      <w:r w:rsidRPr="00575801">
        <w:t>Выпускные квалификационные работы на степень бакалавра выполняются по темам, разрабатываемым и ежегодно обновляемым кафедрами университета. Выбор темы студентами осуществляется самостоятельно при обязательном согласовании с научным руководителем</w:t>
      </w:r>
      <w:r w:rsidRPr="00CA7632">
        <w:t xml:space="preserve"> (</w:t>
      </w:r>
      <w:r>
        <w:t>Приложение 1)</w:t>
      </w:r>
      <w:r w:rsidRPr="00575801">
        <w:t xml:space="preserve">. </w:t>
      </w:r>
    </w:p>
    <w:p w:rsidR="00726512" w:rsidRPr="00575801" w:rsidRDefault="00726512" w:rsidP="00726512">
      <w:pPr>
        <w:ind w:firstLine="709"/>
        <w:jc w:val="both"/>
      </w:pPr>
      <w:r w:rsidRPr="00575801">
        <w:t>Студент имеет право сформулировать тему, не предусмотренную перечнем при условии необходимого обоснования целесообразности ее разработки. Темы должны быть актуальными и отражать состояние и перспективы развития финансово</w:t>
      </w:r>
      <w:r w:rsidR="003F2601">
        <w:t>го рынка</w:t>
      </w:r>
      <w:r w:rsidRPr="00575801">
        <w:t xml:space="preserve"> Российской Федерации. Бакалаврские выпускные квалификационные работы на одну и ту же тему могут выполнять не более двух студентов из каждого потока. Контроль количества студентов, выбравших одну и ту же тему, осуществляется ответственным преподавателем кафедры на стадии приема заявления до утверждения темы выпускной квалификационной работы на степень бакалавра.</w:t>
      </w:r>
    </w:p>
    <w:p w:rsidR="00726512" w:rsidRPr="00575801" w:rsidRDefault="00726512" w:rsidP="00726512">
      <w:pPr>
        <w:ind w:firstLine="709"/>
        <w:jc w:val="both"/>
      </w:pPr>
      <w:r w:rsidRPr="00575801">
        <w:t>Темы бакалаврских выпускных квалификационных работ утверждаются заведующим кафедрой по заявлениям студентов. Заявления составляются по установленной форме</w:t>
      </w:r>
      <w:r w:rsidRPr="00575801">
        <w:rPr>
          <w:b/>
          <w:bCs/>
        </w:rPr>
        <w:t xml:space="preserve"> </w:t>
      </w:r>
      <w:r w:rsidRPr="00575801">
        <w:t xml:space="preserve">и подписываются у заведующего кафедрой, после чего сдаются ответственному преподавателю кафедры. </w:t>
      </w:r>
    </w:p>
    <w:p w:rsidR="00726512" w:rsidRPr="00575801" w:rsidRDefault="00726512" w:rsidP="00726512">
      <w:pPr>
        <w:ind w:firstLine="709"/>
        <w:jc w:val="both"/>
      </w:pPr>
      <w:r w:rsidRPr="00575801">
        <w:t>Заявления хранятся на соответствующей кафедре и служат подтверждением выбора студентом темы бакалаврской выпускной квалификационной работы. Темы работ должны быть окончательно выбраны и закреплены за студентами в сроки, установленные кафедрами.</w:t>
      </w:r>
      <w:r w:rsidRPr="00575801">
        <w:rPr>
          <w:b/>
          <w:bCs/>
        </w:rPr>
        <w:t xml:space="preserve"> </w:t>
      </w:r>
      <w:r w:rsidRPr="00575801">
        <w:t>Выбор темы в более поздний срок рассматривается в особом порядке и признается только в исключительных случаях. Выбранная тема и назначенный руководитель фиксируются ответственным преподавателем кафедр в соответствующем списке. Изменение темы бакалаврской выпускной квалификационной работы возможно только после согласования с ответственным преподавателем кафедры.</w:t>
      </w:r>
    </w:p>
    <w:p w:rsidR="00726512" w:rsidRPr="00575801" w:rsidRDefault="00726512" w:rsidP="00726512">
      <w:pPr>
        <w:ind w:firstLine="709"/>
        <w:jc w:val="both"/>
      </w:pPr>
      <w:r w:rsidRPr="00575801">
        <w:t>Назначение заведующим кафедрой научного руководителя бакалаврской выпускной квалификационной работы осуществляется с учетом возможностей кафедры и пожеланий студента.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i/>
        </w:rPr>
      </w:pPr>
      <w:r w:rsidRPr="00575801">
        <w:rPr>
          <w:bCs/>
          <w:i/>
        </w:rPr>
        <w:t xml:space="preserve">Составление плана бакалаврской </w:t>
      </w:r>
      <w:r w:rsidRPr="00575801">
        <w:rPr>
          <w:i/>
        </w:rPr>
        <w:t xml:space="preserve">выпускной квалификационной работы </w:t>
      </w:r>
    </w:p>
    <w:p w:rsidR="00726512" w:rsidRPr="00575801" w:rsidRDefault="00726512" w:rsidP="00726512">
      <w:pPr>
        <w:ind w:firstLine="709"/>
        <w:jc w:val="both"/>
      </w:pPr>
      <w:r w:rsidRPr="00575801">
        <w:t>План бакалаврской выпускной квалификационной работы должен раскрывать содержание выбранной темы и соответствовать поставленным в работе целям и задачам. Он разрабатывается студентом самостоятельно и согласовывается с научным руководителем.</w:t>
      </w:r>
    </w:p>
    <w:p w:rsidR="00726512" w:rsidRPr="00575801" w:rsidRDefault="00726512" w:rsidP="00726512">
      <w:pPr>
        <w:ind w:firstLine="709"/>
        <w:jc w:val="both"/>
        <w:rPr>
          <w:b/>
          <w:bCs/>
        </w:rPr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bCs/>
          <w:i/>
        </w:rPr>
      </w:pPr>
      <w:r w:rsidRPr="00575801">
        <w:rPr>
          <w:bCs/>
          <w:i/>
        </w:rPr>
        <w:t>Оформление задания</w:t>
      </w:r>
    </w:p>
    <w:p w:rsidR="00726512" w:rsidRPr="00575801" w:rsidRDefault="00726512" w:rsidP="00726512">
      <w:pPr>
        <w:ind w:firstLine="709"/>
        <w:jc w:val="both"/>
      </w:pPr>
      <w:r w:rsidRPr="00575801">
        <w:t>После утверждения темы и обсуждения с научным руководителем плана студент оформляет задание по подготовке бакалаврской выпускной квалификационной работы. Задание подписывается научным руководителем и заведующим (заместителями заведующего) кафедрой и прикладывается к готовому варианту бакалаврской выпускной квалификационной работы</w:t>
      </w:r>
      <w:r>
        <w:t xml:space="preserve"> (Приложение 3</w:t>
      </w:r>
      <w:r w:rsidRPr="00575801">
        <w:t>).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bCs/>
          <w:i/>
        </w:rPr>
      </w:pPr>
      <w:r w:rsidRPr="00575801">
        <w:rPr>
          <w:bCs/>
          <w:i/>
        </w:rPr>
        <w:t>Подбор литературы и ее анализ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Для написания бакалаврской выпускной квалификационной работы необходимо использовать: </w:t>
      </w:r>
    </w:p>
    <w:p w:rsidR="00726512" w:rsidRPr="00575801" w:rsidRDefault="00726512" w:rsidP="00726512">
      <w:pPr>
        <w:pStyle w:val="a3"/>
        <w:numPr>
          <w:ilvl w:val="0"/>
          <w:numId w:val="8"/>
        </w:numPr>
        <w:ind w:left="1134"/>
        <w:jc w:val="both"/>
      </w:pPr>
      <w:r w:rsidRPr="00575801">
        <w:t>законодательные и нормативные акты в области регулирования финансовых отношений</w:t>
      </w:r>
      <w:r w:rsidR="003F2601">
        <w:t xml:space="preserve"> и финансового рынка</w:t>
      </w:r>
      <w:r w:rsidRPr="00575801">
        <w:t xml:space="preserve">; </w:t>
      </w:r>
    </w:p>
    <w:p w:rsidR="00726512" w:rsidRPr="00575801" w:rsidRDefault="00726512" w:rsidP="00726512">
      <w:pPr>
        <w:pStyle w:val="a3"/>
        <w:numPr>
          <w:ilvl w:val="0"/>
          <w:numId w:val="8"/>
        </w:numPr>
        <w:ind w:left="1134"/>
        <w:jc w:val="both"/>
      </w:pPr>
      <w:r w:rsidRPr="00575801">
        <w:lastRenderedPageBreak/>
        <w:t>отечественную и зарубежную литературу (монографии, учебники, учебные пособия, научные статьи);</w:t>
      </w:r>
    </w:p>
    <w:p w:rsidR="00726512" w:rsidRPr="00575801" w:rsidRDefault="00726512" w:rsidP="00726512">
      <w:pPr>
        <w:pStyle w:val="a3"/>
        <w:numPr>
          <w:ilvl w:val="0"/>
          <w:numId w:val="8"/>
        </w:numPr>
        <w:ind w:left="1134"/>
        <w:jc w:val="both"/>
      </w:pPr>
      <w:r w:rsidRPr="00575801">
        <w:t>статистические отчеты;</w:t>
      </w:r>
    </w:p>
    <w:p w:rsidR="00726512" w:rsidRPr="00575801" w:rsidRDefault="00726512" w:rsidP="00726512">
      <w:pPr>
        <w:pStyle w:val="a3"/>
        <w:numPr>
          <w:ilvl w:val="0"/>
          <w:numId w:val="8"/>
        </w:numPr>
        <w:ind w:left="1134"/>
        <w:jc w:val="both"/>
      </w:pPr>
      <w:r w:rsidRPr="00575801">
        <w:t>материалы производственной практики.</w:t>
      </w:r>
    </w:p>
    <w:p w:rsidR="00726512" w:rsidRPr="00575801" w:rsidRDefault="00726512" w:rsidP="00726512">
      <w:pPr>
        <w:ind w:firstLine="709"/>
        <w:jc w:val="both"/>
      </w:pPr>
      <w:r w:rsidRPr="00575801">
        <w:t>В качестве информационного источника по</w:t>
      </w:r>
      <w:r w:rsidRPr="00575801">
        <w:rPr>
          <w:b/>
          <w:bCs/>
        </w:rPr>
        <w:t xml:space="preserve"> </w:t>
      </w:r>
      <w:r w:rsidRPr="00575801">
        <w:t>выбранной теме могут быть использованы публикации в таких периодических изданиях, как:</w:t>
      </w:r>
    </w:p>
    <w:p w:rsidR="00726512" w:rsidRPr="00575801" w:rsidRDefault="00F7697B" w:rsidP="00726512">
      <w:pPr>
        <w:pStyle w:val="a3"/>
        <w:numPr>
          <w:ilvl w:val="0"/>
          <w:numId w:val="9"/>
        </w:numPr>
        <w:ind w:left="1134"/>
        <w:jc w:val="both"/>
      </w:pPr>
      <w:r>
        <w:t>журналы:</w:t>
      </w:r>
      <w:r w:rsidR="00726512" w:rsidRPr="00575801">
        <w:t xml:space="preserve"> «Финансы», «Финансы и кредит», «Эксперт», «Деньги и кредит», «Деньги»</w:t>
      </w:r>
      <w:r w:rsidR="003F2601">
        <w:t>, «Страховое дело», «Современные страховые технологии»</w:t>
      </w:r>
      <w:r w:rsidR="00726512" w:rsidRPr="00575801">
        <w:t xml:space="preserve"> и др.;</w:t>
      </w:r>
    </w:p>
    <w:p w:rsidR="00726512" w:rsidRPr="00575801" w:rsidRDefault="00726512" w:rsidP="00726512">
      <w:pPr>
        <w:pStyle w:val="a3"/>
        <w:numPr>
          <w:ilvl w:val="0"/>
          <w:numId w:val="9"/>
        </w:numPr>
        <w:ind w:left="1134"/>
        <w:jc w:val="both"/>
      </w:pPr>
      <w:r w:rsidRPr="00575801">
        <w:t>еженедельные экономические газеты: «Финансовая Россия», «Экономика и жизнь», «Экономика и время»  и др.;</w:t>
      </w:r>
    </w:p>
    <w:p w:rsidR="00726512" w:rsidRPr="00575801" w:rsidRDefault="00726512" w:rsidP="00726512">
      <w:pPr>
        <w:pStyle w:val="a3"/>
        <w:numPr>
          <w:ilvl w:val="0"/>
          <w:numId w:val="9"/>
        </w:numPr>
        <w:ind w:left="1134"/>
        <w:jc w:val="both"/>
      </w:pPr>
      <w:r w:rsidRPr="00575801">
        <w:t>информационно–правовые системы: «Гарант», «Консультант плюс» и другие;</w:t>
      </w:r>
    </w:p>
    <w:p w:rsidR="00726512" w:rsidRPr="00575801" w:rsidRDefault="00726512" w:rsidP="00726512">
      <w:pPr>
        <w:pStyle w:val="a3"/>
        <w:numPr>
          <w:ilvl w:val="0"/>
          <w:numId w:val="9"/>
        </w:numPr>
        <w:ind w:left="1134"/>
        <w:jc w:val="both"/>
      </w:pPr>
      <w:r w:rsidRPr="00575801">
        <w:t xml:space="preserve">материалы официальных сайтов: </w:t>
      </w:r>
      <w:hyperlink r:id="rId6" w:history="1">
        <w:r w:rsidRPr="00575801">
          <w:rPr>
            <w:rStyle w:val="af4"/>
          </w:rPr>
          <w:t>www.government.ru</w:t>
        </w:r>
      </w:hyperlink>
      <w:r w:rsidRPr="00575801">
        <w:t xml:space="preserve"> - официальный сайт Правительства РФ;  </w:t>
      </w:r>
      <w:hyperlink r:id="rId7" w:history="1">
        <w:r w:rsidRPr="00575801">
          <w:rPr>
            <w:rStyle w:val="af4"/>
          </w:rPr>
          <w:t>www.gks.ru</w:t>
        </w:r>
      </w:hyperlink>
      <w:r w:rsidRPr="00575801">
        <w:t xml:space="preserve"> – официальный сайт Федеральной службы государственной статистики Российской Федерации; </w:t>
      </w:r>
      <w:hyperlink r:id="rId8" w:history="1">
        <w:r w:rsidRPr="00575801">
          <w:rPr>
            <w:rStyle w:val="af4"/>
          </w:rPr>
          <w:t>www.minfin.ru</w:t>
        </w:r>
      </w:hyperlink>
      <w:r w:rsidRPr="00575801">
        <w:t xml:space="preserve"> - официальный сайт Министерства финансов РФ;  </w:t>
      </w:r>
      <w:r w:rsidRPr="00575801">
        <w:rPr>
          <w:lang w:val="en-US"/>
        </w:rPr>
        <w:t>www</w:t>
      </w:r>
      <w:r w:rsidRPr="00575801">
        <w:t>.</w:t>
      </w:r>
      <w:hyperlink r:id="rId9" w:tgtFrame="_blank" w:history="1">
        <w:r w:rsidRPr="00575801">
          <w:rPr>
            <w:rStyle w:val="af4"/>
          </w:rPr>
          <w:t>cbr.ru</w:t>
        </w:r>
      </w:hyperlink>
      <w:r w:rsidRPr="00575801">
        <w:t xml:space="preserve"> – официальный сайт Центрального банка РФ и др.</w:t>
      </w:r>
    </w:p>
    <w:p w:rsidR="00726512" w:rsidRPr="00575801" w:rsidRDefault="00726512" w:rsidP="00726512">
      <w:pPr>
        <w:ind w:firstLine="709"/>
        <w:jc w:val="both"/>
      </w:pPr>
      <w:r w:rsidRPr="00575801">
        <w:t>Рекомендуется использование материалов научно-практических конференций и семинаров, отражающих актуальные проблемы и пути решения задач, стоящих перед финансовой наукой и практикой в России и за рубежом.</w:t>
      </w:r>
    </w:p>
    <w:p w:rsidR="00726512" w:rsidRPr="00575801" w:rsidRDefault="00726512" w:rsidP="00726512">
      <w:pPr>
        <w:ind w:firstLine="709"/>
        <w:jc w:val="both"/>
      </w:pPr>
      <w:r w:rsidRPr="00575801">
        <w:t>Студент должен самостоятельно подбирать литературу по теме выпускной квалификационной работы. При ее подборе необходимо обращаться в библиотеку СПбГЭУ, к ресурсам интернет, информационно-справочным, библиотечным системам, электронным каталогам.</w:t>
      </w:r>
    </w:p>
    <w:p w:rsidR="00726512" w:rsidRPr="00575801" w:rsidRDefault="00726512" w:rsidP="00726512">
      <w:pPr>
        <w:ind w:firstLine="709"/>
        <w:jc w:val="both"/>
      </w:pPr>
      <w:r w:rsidRPr="00575801">
        <w:t>Необходимо просмотреть литературу не только строго по теме выпускной квалификационной работы, но и по разделам, близким к избранной теме. При этом надо подбирать литературу, освещающую как теорию, так и практику по направлениям исследуемой темы. Предпочтение следует отдавать изданиям и статьям, опубликованным (подписанным к печати) за предшествующие 2-3 года.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bCs/>
          <w:i/>
        </w:rPr>
      </w:pPr>
      <w:r w:rsidRPr="00575801">
        <w:rPr>
          <w:bCs/>
          <w:i/>
        </w:rPr>
        <w:t>Сбор практических данных</w:t>
      </w:r>
    </w:p>
    <w:p w:rsidR="00726512" w:rsidRPr="00575801" w:rsidRDefault="00726512" w:rsidP="00726512">
      <w:pPr>
        <w:ind w:firstLine="709"/>
        <w:jc w:val="both"/>
      </w:pPr>
      <w:r w:rsidRPr="00575801">
        <w:t>Сбор практических материалов осуществляется по месту прохождения производственной практики. Для этого используются данные бухгалтерского и налогового учета, статистическая отчетность, аналитическая и оперативная информация. Анализ и обобщение собранного материала производится в соответствии с требованиями действующих методик и разрабатываемых программ.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bCs/>
          <w:i/>
        </w:rPr>
      </w:pPr>
      <w:r w:rsidRPr="00575801">
        <w:rPr>
          <w:bCs/>
          <w:i/>
        </w:rPr>
        <w:t xml:space="preserve">Выполнение бакалаврской </w:t>
      </w:r>
      <w:r w:rsidRPr="00575801">
        <w:rPr>
          <w:i/>
        </w:rPr>
        <w:t>выпускной квалификационной работы</w:t>
      </w:r>
    </w:p>
    <w:p w:rsidR="00726512" w:rsidRPr="00575801" w:rsidRDefault="00726512" w:rsidP="00726512">
      <w:pPr>
        <w:ind w:firstLine="709"/>
        <w:jc w:val="both"/>
      </w:pPr>
      <w:r w:rsidRPr="00575801">
        <w:t>В соответствии с утвержденными в задании временными сроками студент предоставляет на проверку научному руководителю завершенные разделы бакалаврской выпускной квалификационной работы. Окончательный вариант бакалаврской выпускной квалификационной работы оформляется с учетом всех замечаний научного руководителя. Подготовка бакалаврской выпускной квалификационной работы является формой самостоятельной работы студента. В тоже время студенту предоставляется возможность посещать консультации научного руководителя, в ходе которых он имеют возможность обсуждать все проблемы и вопросы, возникающие во время написания выпускной квалификационной работы.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ind w:left="0" w:firstLine="709"/>
        <w:jc w:val="both"/>
        <w:rPr>
          <w:bCs/>
          <w:i/>
        </w:rPr>
      </w:pPr>
      <w:r w:rsidRPr="00575801">
        <w:rPr>
          <w:i/>
        </w:rPr>
        <w:t>Проверка бакалаврской выпускной квалификационной работы по программе «</w:t>
      </w:r>
      <w:proofErr w:type="spellStart"/>
      <w:r w:rsidRPr="00575801">
        <w:rPr>
          <w:i/>
        </w:rPr>
        <w:t>Антиплагиат</w:t>
      </w:r>
      <w:proofErr w:type="spellEnd"/>
      <w:r w:rsidRPr="00575801">
        <w:rPr>
          <w:i/>
        </w:rPr>
        <w:t>»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В соответствии с </w:t>
      </w:r>
      <w:hyperlink r:id="rId10" w:history="1">
        <w:r w:rsidRPr="00575801">
          <w:rPr>
            <w:rStyle w:val="af4"/>
            <w:b/>
            <w:i/>
          </w:rPr>
          <w:t>Положением о проверк</w:t>
        </w:r>
        <w:r>
          <w:rPr>
            <w:rStyle w:val="af4"/>
            <w:b/>
            <w:i/>
          </w:rPr>
          <w:t>е</w:t>
        </w:r>
        <w:r w:rsidRPr="00575801">
          <w:rPr>
            <w:rStyle w:val="af4"/>
            <w:b/>
            <w:i/>
          </w:rPr>
          <w:t xml:space="preserve"> выпускных квалификационных работ выпускающихся ФГБОУ ВО «Санкт-Петербургский государственный экономический университет» на наличие заимствований от 24.12.2016 г.:</w:t>
        </w:r>
      </w:hyperlink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lastRenderedPageBreak/>
        <w:t>одобренная руководителем версия выпускной квалификационной работы, предоставляемая обучающихся для проверки на наличие заимствований, размещается в Личном кабинете студента на портале СПбГЭУ в виде формата .</w:t>
      </w:r>
      <w:r w:rsidRPr="00575801">
        <w:rPr>
          <w:lang w:val="en-US"/>
        </w:rPr>
        <w:t>doc</w:t>
      </w:r>
      <w:r w:rsidRPr="00575801">
        <w:t xml:space="preserve"> или .</w:t>
      </w:r>
      <w:proofErr w:type="spellStart"/>
      <w:r w:rsidRPr="00575801">
        <w:rPr>
          <w:lang w:val="en-US"/>
        </w:rPr>
        <w:t>docx</w:t>
      </w:r>
      <w:proofErr w:type="spellEnd"/>
      <w:r w:rsidRPr="00575801">
        <w:t>. Приложения к работе размещаются отдельным файлом;</w:t>
      </w:r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t>проверка текста выпускной квалификационной работы в системе «</w:t>
      </w:r>
      <w:proofErr w:type="spellStart"/>
      <w:r w:rsidRPr="00575801">
        <w:t>Антиплагиат</w:t>
      </w:r>
      <w:proofErr w:type="spellEnd"/>
      <w:r w:rsidRPr="00575801">
        <w:t>» выполняется руководителем работы из Личного кабинета преподавателя. Приложения проверке не подлежат;</w:t>
      </w:r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t>финальная версия работы не позднее, чем за 10 дней до защиты работы должна быть загружена руководителем выпускной квалификационной работы из личного кабинета в электронную коллекцию СПбГЭУ;</w:t>
      </w:r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t xml:space="preserve">выпускная квалификационная работа обучающихся по программам </w:t>
      </w:r>
      <w:proofErr w:type="spellStart"/>
      <w:r w:rsidRPr="00575801">
        <w:t>бакалавриата</w:t>
      </w:r>
      <w:proofErr w:type="spellEnd"/>
      <w:r w:rsidRPr="00575801">
        <w:t xml:space="preserve"> допускается к защите при наличии в ней не более 40% заимствований. Заимствования должны быть оформлены в соответствии с требованиями ГОСТ Р 7.0.5. – 2008. Не допускается наличие более 10% заимствований из одного источника;</w:t>
      </w:r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t>результат проверки оформляетс</w:t>
      </w:r>
      <w:r>
        <w:t>я протоколом</w:t>
      </w:r>
      <w:r w:rsidRPr="00575801">
        <w:t>;</w:t>
      </w:r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t>загруженные в коллекцию работы подлежат аудиту;</w:t>
      </w:r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t>выпускные квалификационные работы, содержащие элементы фальсификации, т.е. измененные с целью обхода алгоритмов проверки системы «</w:t>
      </w:r>
      <w:proofErr w:type="spellStart"/>
      <w:r w:rsidRPr="00575801">
        <w:t>Антиплагиат.ВУЗ</w:t>
      </w:r>
      <w:proofErr w:type="spellEnd"/>
      <w:r w:rsidRPr="00575801">
        <w:t>», к защите не допускаются. К защите также не допускаются выпускной квалификационной работы не прошедшие процедуру проверки на наличие заимствований через личный кабинет руководителя, не загруженные в коллекцию;</w:t>
      </w:r>
    </w:p>
    <w:p w:rsidR="00726512" w:rsidRPr="00575801" w:rsidRDefault="00726512" w:rsidP="00726512">
      <w:pPr>
        <w:pStyle w:val="a3"/>
        <w:numPr>
          <w:ilvl w:val="0"/>
          <w:numId w:val="10"/>
        </w:numPr>
        <w:ind w:left="1134" w:hanging="425"/>
        <w:jc w:val="both"/>
      </w:pPr>
      <w:r w:rsidRPr="00575801">
        <w:t>в целях закрепления ответственности за нарушение норм профессиональной этики в процессе выполнения выпускной квалификационной работы студент заполняет и подписывает заявление ус</w:t>
      </w:r>
      <w:r>
        <w:t>тановленного образца</w:t>
      </w:r>
      <w:r w:rsidRPr="00575801">
        <w:t>.</w:t>
      </w:r>
    </w:p>
    <w:p w:rsidR="00726512" w:rsidRPr="00575801" w:rsidRDefault="00726512" w:rsidP="00726512">
      <w:pPr>
        <w:ind w:firstLine="709"/>
        <w:jc w:val="both"/>
        <w:rPr>
          <w:bCs/>
        </w:rPr>
      </w:pPr>
      <w:r w:rsidRPr="00575801">
        <w:t xml:space="preserve"> </w:t>
      </w:r>
      <w:r w:rsidRPr="00575801">
        <w:rPr>
          <w:bCs/>
        </w:rPr>
        <w:t>Результаты проверки</w:t>
      </w:r>
      <w:r w:rsidRPr="00575801">
        <w:t xml:space="preserve"> бакалаврской выпускной квалификационной работы</w:t>
      </w:r>
      <w:r w:rsidRPr="00575801">
        <w:rPr>
          <w:bCs/>
        </w:rPr>
        <w:t xml:space="preserve"> системой «</w:t>
      </w:r>
      <w:proofErr w:type="spellStart"/>
      <w:r w:rsidRPr="00575801">
        <w:rPr>
          <w:bCs/>
        </w:rPr>
        <w:t>Антиплагиат</w:t>
      </w:r>
      <w:proofErr w:type="spellEnd"/>
      <w:r w:rsidRPr="00575801">
        <w:rPr>
          <w:bCs/>
        </w:rPr>
        <w:t>» прилагаются к отзыву научного руководителя.</w:t>
      </w:r>
    </w:p>
    <w:p w:rsidR="00726512" w:rsidRPr="00575801" w:rsidRDefault="00726512" w:rsidP="00726512">
      <w:pPr>
        <w:ind w:firstLine="709"/>
        <w:jc w:val="both"/>
        <w:rPr>
          <w:bCs/>
        </w:rPr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bCs/>
          <w:i/>
        </w:rPr>
      </w:pPr>
      <w:r w:rsidRPr="00575801">
        <w:rPr>
          <w:bCs/>
          <w:i/>
        </w:rPr>
        <w:t>Отзыв научного руководителя</w:t>
      </w:r>
    </w:p>
    <w:p w:rsidR="00726512" w:rsidRPr="00575801" w:rsidRDefault="00726512" w:rsidP="00726512">
      <w:pPr>
        <w:ind w:firstLine="709"/>
        <w:jc w:val="both"/>
      </w:pPr>
      <w:r w:rsidRPr="00575801">
        <w:t>После одобрения бакалаврской выпускной квалификационной работы научный руководитель составляет «Отзыв руководителя на бакалаврскую выпускную квалификационную работу».</w:t>
      </w:r>
      <w:r w:rsidRPr="00575801">
        <w:rPr>
          <w:b/>
          <w:bCs/>
        </w:rPr>
        <w:t xml:space="preserve"> </w:t>
      </w:r>
      <w:r w:rsidRPr="00575801">
        <w:rPr>
          <w:bCs/>
        </w:rPr>
        <w:t>Бакалаврская в</w:t>
      </w:r>
      <w:r w:rsidRPr="00575801">
        <w:t>ыпускная квалификационная работа в окончательном варианте должна быть представлена научному руководителю не позднее, чем за месяц до начала работы Государственной аттестационной комиссии (в соответствии с приказом по университету).</w:t>
      </w:r>
    </w:p>
    <w:p w:rsidR="00726512" w:rsidRPr="00575801" w:rsidRDefault="00726512" w:rsidP="00726512">
      <w:pPr>
        <w:ind w:firstLine="709"/>
        <w:jc w:val="both"/>
      </w:pPr>
      <w:r w:rsidRPr="00575801">
        <w:t>В отзыве на бакалаврскую выпускную квалификационную работу научный руководитель указывает актуальность выбранной студентом темы, дает краткую характеристику изложения материалов, отмечает практическую значимость проведенного исследования, основные достоинства и недостатки. В конце отзыва научный руководитель ставит оценку и рекомендует работу к защите на заседании Государственной экзаменационной комиссии. Если научный руководитель отмечает в своем отзыве, что представленная работа не соответствует предъявляемым требованиям, то она не допускается к защите.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bCs/>
          <w:i/>
        </w:rPr>
      </w:pPr>
      <w:r w:rsidRPr="00575801">
        <w:rPr>
          <w:bCs/>
          <w:i/>
        </w:rPr>
        <w:t xml:space="preserve">Реферат к бакалаврской </w:t>
      </w:r>
      <w:r w:rsidRPr="00575801">
        <w:rPr>
          <w:i/>
        </w:rPr>
        <w:t>выпускной квалификационной работе</w:t>
      </w:r>
    </w:p>
    <w:p w:rsidR="00726512" w:rsidRPr="00575801" w:rsidRDefault="00726512" w:rsidP="00726512">
      <w:pPr>
        <w:ind w:firstLine="709"/>
        <w:jc w:val="both"/>
      </w:pPr>
      <w:r w:rsidRPr="00575801">
        <w:t>В ходе подготовке к защите бакалаврской выпускной квалификационной работы студент должен заполнить бланк реферата, в котором раскрывается основное</w:t>
      </w:r>
      <w:r>
        <w:t xml:space="preserve"> содержание работы</w:t>
      </w:r>
      <w:r w:rsidRPr="00575801">
        <w:t>. Реферат должен содержать:</w:t>
      </w:r>
    </w:p>
    <w:p w:rsidR="00726512" w:rsidRPr="00575801" w:rsidRDefault="00726512" w:rsidP="00726512">
      <w:pPr>
        <w:pStyle w:val="a3"/>
        <w:numPr>
          <w:ilvl w:val="0"/>
          <w:numId w:val="13"/>
        </w:numPr>
        <w:ind w:left="993" w:hanging="284"/>
        <w:jc w:val="both"/>
      </w:pPr>
      <w:r w:rsidRPr="00575801">
        <w:t>сведения об объеме выпускной квалификационной работе, количество иллюстраций, таблиц, приложений, количество использованных источников;</w:t>
      </w:r>
    </w:p>
    <w:p w:rsidR="00726512" w:rsidRPr="00575801" w:rsidRDefault="00726512" w:rsidP="00726512">
      <w:pPr>
        <w:pStyle w:val="a3"/>
        <w:numPr>
          <w:ilvl w:val="0"/>
          <w:numId w:val="13"/>
        </w:numPr>
        <w:ind w:left="993" w:hanging="284"/>
        <w:jc w:val="both"/>
      </w:pPr>
      <w:r w:rsidRPr="00575801">
        <w:lastRenderedPageBreak/>
        <w:t>перечень ключевых слов должен включать от 5 до 10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</w:p>
    <w:p w:rsidR="00726512" w:rsidRPr="00575801" w:rsidRDefault="00726512" w:rsidP="00726512">
      <w:pPr>
        <w:pStyle w:val="a3"/>
        <w:numPr>
          <w:ilvl w:val="0"/>
          <w:numId w:val="13"/>
        </w:numPr>
        <w:ind w:left="993" w:hanging="284"/>
        <w:jc w:val="both"/>
      </w:pPr>
      <w:r w:rsidRPr="00575801">
        <w:t>объект исследования, предмет исследования, цель работы, метод и методологию исследования, результаты работы и их новизну, степень внедрения, экономическую эффективность или значимость работы. Прогнозные предположения о развитии объекта исследования.</w:t>
      </w:r>
    </w:p>
    <w:p w:rsidR="00726512" w:rsidRPr="00575801" w:rsidRDefault="00726512" w:rsidP="00726512">
      <w:pPr>
        <w:ind w:firstLine="709"/>
        <w:jc w:val="both"/>
      </w:pPr>
      <w:r w:rsidRPr="00575801">
        <w:t>Реферат к бакалаврской выпускной квалификационной работы представляется секретарю Государственной экзаменационной комиссии.</w:t>
      </w:r>
    </w:p>
    <w:p w:rsidR="00726512" w:rsidRPr="00575801" w:rsidRDefault="00726512" w:rsidP="00726512">
      <w:pPr>
        <w:ind w:firstLine="709"/>
        <w:jc w:val="both"/>
        <w:rPr>
          <w:bCs/>
        </w:rPr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i/>
        </w:rPr>
      </w:pPr>
      <w:r w:rsidRPr="00575801">
        <w:rPr>
          <w:bCs/>
          <w:i/>
        </w:rPr>
        <w:t xml:space="preserve">Подпись бакалаврской </w:t>
      </w:r>
      <w:r w:rsidRPr="00575801">
        <w:rPr>
          <w:i/>
        </w:rPr>
        <w:t xml:space="preserve">выпускной квалификационной работы </w:t>
      </w:r>
    </w:p>
    <w:p w:rsidR="00726512" w:rsidRPr="00575801" w:rsidRDefault="00726512" w:rsidP="00726512">
      <w:pPr>
        <w:ind w:firstLine="709"/>
        <w:jc w:val="both"/>
      </w:pPr>
      <w:r w:rsidRPr="00575801">
        <w:t>После оформления отзыва научный руководитель подписывает титульный лист бакалаврской выпускной квалификационной работы (Прил</w:t>
      </w:r>
      <w:r>
        <w:t>ожение 2</w:t>
      </w:r>
      <w:r w:rsidRPr="00575801">
        <w:t>). Затем в установленные сроки бакалаврская выпускная квалификационная работа в комплекте с заданием и отзывом научного руководителя предоставляется студентом на подпись заведующему кафедрой.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i/>
        </w:rPr>
      </w:pPr>
      <w:r w:rsidRPr="00575801">
        <w:rPr>
          <w:bCs/>
          <w:i/>
        </w:rPr>
        <w:t xml:space="preserve">Подготовка к защите бакалаврской </w:t>
      </w:r>
      <w:r w:rsidRPr="00575801">
        <w:rPr>
          <w:i/>
        </w:rPr>
        <w:t>выпускной квалификационной работы</w:t>
      </w:r>
    </w:p>
    <w:p w:rsidR="00726512" w:rsidRPr="00575801" w:rsidRDefault="00726512" w:rsidP="00726512">
      <w:pPr>
        <w:ind w:firstLine="709"/>
        <w:jc w:val="both"/>
      </w:pPr>
      <w:r w:rsidRPr="00575801">
        <w:t>В ходе подготовки к защите бакалаврской выпускной квалификационной работы студент должен составить короткий (на 5-7 минут) доклад, в котором необходимо отразить актуальность темы, краткое содержание выполненной работы, обосновать выводы и предложения, полученные в результате проведенного исследования и практическое значение. Доклад должен быть логичным и последовательным по изложению. В него целесообразно включить наиболее важные цифры, формулы, примеры из практики.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В качестве иллюстрационного материала для своего выступления студенту необходимо подготовить: раздаточный материал (5-6 экземпляров) для членов Государственной аттестационной комиссии или презентацию в </w:t>
      </w:r>
      <w:r w:rsidRPr="00575801">
        <w:rPr>
          <w:lang w:val="en-US"/>
        </w:rPr>
        <w:t>Power</w:t>
      </w:r>
      <w:r w:rsidRPr="00575801">
        <w:t xml:space="preserve"> </w:t>
      </w:r>
      <w:r w:rsidRPr="00575801">
        <w:rPr>
          <w:lang w:val="en-US"/>
        </w:rPr>
        <w:t>Point</w:t>
      </w:r>
      <w:r w:rsidRPr="00575801">
        <w:t xml:space="preserve">. </w:t>
      </w:r>
    </w:p>
    <w:p w:rsidR="00726512" w:rsidRPr="00575801" w:rsidRDefault="00726512" w:rsidP="00726512">
      <w:pPr>
        <w:ind w:firstLine="709"/>
        <w:jc w:val="both"/>
      </w:pPr>
      <w:r w:rsidRPr="00575801">
        <w:t>В иллюстративный материал должны входить:</w:t>
      </w:r>
    </w:p>
    <w:p w:rsidR="00726512" w:rsidRPr="00575801" w:rsidRDefault="00726512" w:rsidP="00726512">
      <w:pPr>
        <w:pStyle w:val="a3"/>
        <w:numPr>
          <w:ilvl w:val="0"/>
          <w:numId w:val="11"/>
        </w:numPr>
        <w:jc w:val="both"/>
      </w:pPr>
      <w:r w:rsidRPr="00575801">
        <w:t>наиболее показательные и интересные таблицы, графики, схемы, диаграммы и рисунки, отражающие основные положения самостоятельных разработок студентов;</w:t>
      </w:r>
    </w:p>
    <w:p w:rsidR="00726512" w:rsidRPr="00575801" w:rsidRDefault="00726512" w:rsidP="00726512">
      <w:pPr>
        <w:pStyle w:val="a3"/>
        <w:numPr>
          <w:ilvl w:val="0"/>
          <w:numId w:val="11"/>
        </w:numPr>
        <w:jc w:val="both"/>
      </w:pPr>
      <w:r w:rsidRPr="00575801">
        <w:t>обобщенные результаты исследования;</w:t>
      </w:r>
    </w:p>
    <w:p w:rsidR="00726512" w:rsidRPr="00575801" w:rsidRDefault="00726512" w:rsidP="00726512">
      <w:pPr>
        <w:pStyle w:val="a3"/>
        <w:numPr>
          <w:ilvl w:val="0"/>
          <w:numId w:val="11"/>
        </w:numPr>
        <w:jc w:val="both"/>
      </w:pPr>
      <w:r w:rsidRPr="00575801">
        <w:t>основные выводы и предложения автора, прогнозные предположения о развитии объекта исследования, экономическую эффективность или значимость работы.</w:t>
      </w:r>
    </w:p>
    <w:p w:rsidR="00726512" w:rsidRPr="00575801" w:rsidRDefault="00726512" w:rsidP="00726512">
      <w:pPr>
        <w:ind w:firstLine="709"/>
        <w:jc w:val="both"/>
      </w:pPr>
      <w:r w:rsidRPr="00575801">
        <w:t>Иллюстративный материал оформляется на листах формата А4 и брошюруется (листы подшиваются в папки). Презентация представляется на диске или другом электронном носителе.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pStyle w:val="a3"/>
        <w:numPr>
          <w:ilvl w:val="1"/>
          <w:numId w:val="7"/>
        </w:numPr>
        <w:jc w:val="both"/>
        <w:rPr>
          <w:i/>
        </w:rPr>
      </w:pPr>
      <w:r w:rsidRPr="00575801">
        <w:rPr>
          <w:i/>
        </w:rPr>
        <w:t>Порядок представления бакалаврской выпускной квалификационной работы к предзащите</w:t>
      </w:r>
    </w:p>
    <w:p w:rsidR="00726512" w:rsidRPr="00575801" w:rsidRDefault="00726512" w:rsidP="00726512">
      <w:pPr>
        <w:ind w:firstLine="709"/>
        <w:jc w:val="both"/>
      </w:pPr>
      <w:r w:rsidRPr="00575801">
        <w:t>Предзащита бакалаврской выпускной квалификационной работы проводится не позднее, чем за 10 календарных дней до начала работы ГЭК.</w:t>
      </w:r>
    </w:p>
    <w:p w:rsidR="00726512" w:rsidRPr="00575801" w:rsidRDefault="00726512" w:rsidP="00726512">
      <w:pPr>
        <w:ind w:firstLine="709"/>
        <w:jc w:val="both"/>
      </w:pPr>
      <w:r w:rsidRPr="00575801">
        <w:t>К предзащите представляются обязательные документы:</w:t>
      </w:r>
    </w:p>
    <w:p w:rsidR="00726512" w:rsidRPr="00575801" w:rsidRDefault="00726512" w:rsidP="00726512">
      <w:pPr>
        <w:pStyle w:val="a3"/>
        <w:numPr>
          <w:ilvl w:val="0"/>
          <w:numId w:val="12"/>
        </w:numPr>
        <w:jc w:val="both"/>
      </w:pPr>
      <w:r w:rsidRPr="00575801">
        <w:t>титульный лист – с подписью научного руководителя и студента на титульном листе;</w:t>
      </w:r>
    </w:p>
    <w:p w:rsidR="00726512" w:rsidRPr="00575801" w:rsidRDefault="00726512" w:rsidP="00726512">
      <w:pPr>
        <w:pStyle w:val="a3"/>
        <w:numPr>
          <w:ilvl w:val="0"/>
          <w:numId w:val="12"/>
        </w:numPr>
        <w:jc w:val="both"/>
      </w:pPr>
      <w:r w:rsidRPr="00575801">
        <w:t>индивидуальное задание;</w:t>
      </w:r>
    </w:p>
    <w:p w:rsidR="00726512" w:rsidRPr="00575801" w:rsidRDefault="00726512" w:rsidP="00726512">
      <w:pPr>
        <w:pStyle w:val="a3"/>
        <w:numPr>
          <w:ilvl w:val="0"/>
          <w:numId w:val="12"/>
        </w:numPr>
        <w:jc w:val="both"/>
      </w:pPr>
      <w:r w:rsidRPr="00575801">
        <w:t>личный листок;</w:t>
      </w:r>
    </w:p>
    <w:p w:rsidR="00726512" w:rsidRPr="00575801" w:rsidRDefault="00726512" w:rsidP="00726512">
      <w:pPr>
        <w:pStyle w:val="a3"/>
        <w:numPr>
          <w:ilvl w:val="0"/>
          <w:numId w:val="12"/>
        </w:numPr>
        <w:jc w:val="both"/>
      </w:pPr>
      <w:r w:rsidRPr="00575801">
        <w:t>протокол проверки выпускной квалификационной работы в системе «</w:t>
      </w:r>
      <w:proofErr w:type="spellStart"/>
      <w:r w:rsidRPr="00575801">
        <w:t>Антиплагиат</w:t>
      </w:r>
      <w:proofErr w:type="spellEnd"/>
      <w:r w:rsidRPr="00575801">
        <w:t>»;</w:t>
      </w:r>
    </w:p>
    <w:p w:rsidR="00726512" w:rsidRPr="00575801" w:rsidRDefault="00726512" w:rsidP="00726512">
      <w:pPr>
        <w:pStyle w:val="a3"/>
        <w:numPr>
          <w:ilvl w:val="0"/>
          <w:numId w:val="12"/>
        </w:numPr>
        <w:jc w:val="both"/>
      </w:pPr>
      <w:r w:rsidRPr="00575801">
        <w:t>заявление о самостоятельном характере письменной выпускной квалификационной работы;</w:t>
      </w:r>
    </w:p>
    <w:p w:rsidR="00726512" w:rsidRPr="00575801" w:rsidRDefault="00726512" w:rsidP="00726512">
      <w:pPr>
        <w:pStyle w:val="a3"/>
        <w:numPr>
          <w:ilvl w:val="0"/>
          <w:numId w:val="12"/>
        </w:numPr>
        <w:jc w:val="both"/>
      </w:pPr>
      <w:r w:rsidRPr="00575801">
        <w:lastRenderedPageBreak/>
        <w:t>реферат.</w:t>
      </w:r>
    </w:p>
    <w:p w:rsidR="00726512" w:rsidRPr="00575801" w:rsidRDefault="00726512" w:rsidP="00726512">
      <w:pPr>
        <w:ind w:firstLine="709"/>
        <w:jc w:val="both"/>
      </w:pPr>
      <w:r w:rsidRPr="00575801">
        <w:t>При подготовке доклада (мультимедийной презентации) необходимо обратить внимание на то, что на предзащиту выносятся наиболее значимые выводы, также следует проанализировать последовательность обоснования выводов и предложений, логику построения выступления на защите в целом. Рекомендуемая продолжительность доклада 5-7 минут. Рекомендуемая структура презентации имеет следующий вид:</w:t>
      </w:r>
    </w:p>
    <w:p w:rsidR="00726512" w:rsidRPr="00575801" w:rsidRDefault="00726512" w:rsidP="00726512">
      <w:pPr>
        <w:pStyle w:val="a3"/>
        <w:numPr>
          <w:ilvl w:val="0"/>
          <w:numId w:val="14"/>
        </w:numPr>
        <w:jc w:val="both"/>
      </w:pPr>
      <w:r w:rsidRPr="00575801">
        <w:t>представление студента и темы работы;</w:t>
      </w:r>
    </w:p>
    <w:p w:rsidR="00726512" w:rsidRPr="00575801" w:rsidRDefault="00726512" w:rsidP="00726512">
      <w:pPr>
        <w:pStyle w:val="a3"/>
        <w:numPr>
          <w:ilvl w:val="0"/>
          <w:numId w:val="14"/>
        </w:numPr>
        <w:jc w:val="both"/>
        <w:rPr>
          <w:lang w:val="en-US"/>
        </w:rPr>
      </w:pPr>
      <w:proofErr w:type="spellStart"/>
      <w:r w:rsidRPr="00575801">
        <w:rPr>
          <w:lang w:val="en-US"/>
        </w:rPr>
        <w:t>актуальность</w:t>
      </w:r>
      <w:proofErr w:type="spellEnd"/>
      <w:r w:rsidRPr="00575801">
        <w:rPr>
          <w:lang w:val="en-US"/>
        </w:rPr>
        <w:t xml:space="preserve"> </w:t>
      </w:r>
      <w:proofErr w:type="spellStart"/>
      <w:r w:rsidRPr="00575801">
        <w:rPr>
          <w:lang w:val="en-US"/>
        </w:rPr>
        <w:t>темы</w:t>
      </w:r>
      <w:proofErr w:type="spellEnd"/>
      <w:r w:rsidRPr="00575801">
        <w:rPr>
          <w:lang w:val="en-US"/>
        </w:rPr>
        <w:t>;</w:t>
      </w:r>
    </w:p>
    <w:p w:rsidR="00726512" w:rsidRPr="00575801" w:rsidRDefault="00726512" w:rsidP="00726512">
      <w:pPr>
        <w:pStyle w:val="a3"/>
        <w:numPr>
          <w:ilvl w:val="0"/>
          <w:numId w:val="14"/>
        </w:numPr>
        <w:jc w:val="both"/>
        <w:rPr>
          <w:lang w:val="en-US"/>
        </w:rPr>
      </w:pPr>
      <w:proofErr w:type="spellStart"/>
      <w:r w:rsidRPr="00575801">
        <w:rPr>
          <w:lang w:val="en-US"/>
        </w:rPr>
        <w:t>цель</w:t>
      </w:r>
      <w:proofErr w:type="spellEnd"/>
      <w:r w:rsidRPr="00575801">
        <w:rPr>
          <w:lang w:val="en-US"/>
        </w:rPr>
        <w:t xml:space="preserve"> и </w:t>
      </w:r>
      <w:proofErr w:type="spellStart"/>
      <w:r w:rsidRPr="00575801">
        <w:rPr>
          <w:lang w:val="en-US"/>
        </w:rPr>
        <w:t>задачи</w:t>
      </w:r>
      <w:proofErr w:type="spellEnd"/>
      <w:r w:rsidRPr="00575801">
        <w:rPr>
          <w:lang w:val="en-US"/>
        </w:rPr>
        <w:t>;</w:t>
      </w:r>
    </w:p>
    <w:p w:rsidR="00726512" w:rsidRPr="00575801" w:rsidRDefault="00726512" w:rsidP="00726512">
      <w:pPr>
        <w:pStyle w:val="a3"/>
        <w:numPr>
          <w:ilvl w:val="0"/>
          <w:numId w:val="14"/>
        </w:numPr>
        <w:jc w:val="both"/>
        <w:rPr>
          <w:lang w:val="en-US"/>
        </w:rPr>
      </w:pPr>
      <w:proofErr w:type="spellStart"/>
      <w:r w:rsidRPr="00575801">
        <w:rPr>
          <w:lang w:val="en-US"/>
        </w:rPr>
        <w:t>характеристики</w:t>
      </w:r>
      <w:proofErr w:type="spellEnd"/>
      <w:r w:rsidRPr="00575801">
        <w:rPr>
          <w:lang w:val="en-US"/>
        </w:rPr>
        <w:t xml:space="preserve"> </w:t>
      </w:r>
      <w:proofErr w:type="spellStart"/>
      <w:r w:rsidRPr="00575801">
        <w:rPr>
          <w:lang w:val="en-US"/>
        </w:rPr>
        <w:t>объекта</w:t>
      </w:r>
      <w:proofErr w:type="spellEnd"/>
      <w:r w:rsidRPr="00575801">
        <w:rPr>
          <w:lang w:val="en-US"/>
        </w:rPr>
        <w:t xml:space="preserve"> </w:t>
      </w:r>
      <w:r w:rsidRPr="00575801">
        <w:t>исследования</w:t>
      </w:r>
      <w:r w:rsidRPr="00575801">
        <w:rPr>
          <w:lang w:val="en-US"/>
        </w:rPr>
        <w:t>;</w:t>
      </w:r>
    </w:p>
    <w:p w:rsidR="00726512" w:rsidRPr="00575801" w:rsidRDefault="00726512" w:rsidP="00726512">
      <w:pPr>
        <w:pStyle w:val="a3"/>
        <w:numPr>
          <w:ilvl w:val="0"/>
          <w:numId w:val="14"/>
        </w:numPr>
        <w:jc w:val="both"/>
        <w:rPr>
          <w:lang w:val="en-US"/>
        </w:rPr>
      </w:pPr>
      <w:proofErr w:type="spellStart"/>
      <w:r w:rsidRPr="00575801">
        <w:rPr>
          <w:lang w:val="en-US"/>
        </w:rPr>
        <w:t>логика</w:t>
      </w:r>
      <w:proofErr w:type="spellEnd"/>
      <w:r w:rsidRPr="00575801">
        <w:rPr>
          <w:lang w:val="en-US"/>
        </w:rPr>
        <w:t xml:space="preserve"> </w:t>
      </w:r>
      <w:proofErr w:type="spellStart"/>
      <w:r w:rsidRPr="00575801">
        <w:rPr>
          <w:lang w:val="en-US"/>
        </w:rPr>
        <w:t>построения</w:t>
      </w:r>
      <w:proofErr w:type="spellEnd"/>
      <w:r w:rsidRPr="00575801">
        <w:rPr>
          <w:lang w:val="en-US"/>
        </w:rPr>
        <w:t xml:space="preserve"> </w:t>
      </w:r>
      <w:proofErr w:type="spellStart"/>
      <w:r w:rsidRPr="00575801">
        <w:rPr>
          <w:lang w:val="en-US"/>
        </w:rPr>
        <w:t>работы</w:t>
      </w:r>
      <w:proofErr w:type="spellEnd"/>
      <w:r w:rsidRPr="00575801">
        <w:rPr>
          <w:lang w:val="en-US"/>
        </w:rPr>
        <w:t>;</w:t>
      </w:r>
    </w:p>
    <w:p w:rsidR="00726512" w:rsidRPr="00575801" w:rsidRDefault="00726512" w:rsidP="00726512">
      <w:pPr>
        <w:pStyle w:val="a3"/>
        <w:numPr>
          <w:ilvl w:val="0"/>
          <w:numId w:val="14"/>
        </w:numPr>
        <w:jc w:val="both"/>
      </w:pPr>
      <w:r w:rsidRPr="00575801">
        <w:t>обоснование каждого вывода и предложения, содержащегося в представленном иллюстративном материале;</w:t>
      </w:r>
    </w:p>
    <w:p w:rsidR="00726512" w:rsidRPr="00575801" w:rsidRDefault="00726512" w:rsidP="00726512">
      <w:pPr>
        <w:pStyle w:val="a3"/>
        <w:numPr>
          <w:ilvl w:val="0"/>
          <w:numId w:val="14"/>
        </w:numPr>
        <w:jc w:val="both"/>
      </w:pPr>
      <w:r w:rsidRPr="00575801">
        <w:t>заключительная часть (основные выводы и предложения).</w:t>
      </w:r>
    </w:p>
    <w:p w:rsidR="00726512" w:rsidRPr="00575801" w:rsidRDefault="00726512" w:rsidP="00726512">
      <w:pPr>
        <w:jc w:val="both"/>
      </w:pPr>
    </w:p>
    <w:p w:rsidR="00726512" w:rsidRDefault="00726512" w:rsidP="00726512">
      <w:pPr>
        <w:pStyle w:val="1"/>
        <w:numPr>
          <w:ilvl w:val="0"/>
          <w:numId w:val="41"/>
        </w:numPr>
        <w:rPr>
          <w:rFonts w:ascii="Times New Roman" w:hAnsi="Times New Roman"/>
          <w:sz w:val="24"/>
          <w:szCs w:val="24"/>
          <w:lang w:val="en-US"/>
        </w:rPr>
      </w:pPr>
      <w:bookmarkStart w:id="3" w:name="_Toc499153093"/>
      <w:r w:rsidRPr="009E0C9A">
        <w:rPr>
          <w:rFonts w:ascii="Times New Roman" w:hAnsi="Times New Roman"/>
          <w:sz w:val="24"/>
          <w:szCs w:val="24"/>
        </w:rPr>
        <w:t>НАУЧНОЕ РУКОВОДСТВО И КОНСУЛЬТИРОВАНИЕ</w:t>
      </w:r>
      <w:bookmarkEnd w:id="3"/>
    </w:p>
    <w:p w:rsidR="00726512" w:rsidRPr="00E57DF8" w:rsidRDefault="00726512" w:rsidP="00726512">
      <w:pPr>
        <w:widowControl w:val="0"/>
        <w:ind w:firstLine="709"/>
        <w:jc w:val="both"/>
      </w:pPr>
      <w:r w:rsidRPr="00E57DF8">
        <w:t xml:space="preserve">Приказом ректора по представлению кафедры студенту назначается руководитель выпускной квалификационной работы из профессорско-преподавательского состава выпускающей кафедры. </w:t>
      </w:r>
    </w:p>
    <w:p w:rsidR="00726512" w:rsidRPr="00E57DF8" w:rsidRDefault="00726512" w:rsidP="00726512">
      <w:pPr>
        <w:widowControl w:val="0"/>
        <w:ind w:firstLine="709"/>
        <w:jc w:val="both"/>
      </w:pPr>
      <w:r w:rsidRPr="00E57DF8">
        <w:t>Руководителями могут быть научные сотрудники и высококвалифицированные специалисты других организаций или учреждений и, в первую очередь, с места прохождения студентом преддипломной производственной практики или с места работы студента.</w:t>
      </w:r>
    </w:p>
    <w:p w:rsidR="00726512" w:rsidRPr="004B4975" w:rsidRDefault="00726512" w:rsidP="00726512">
      <w:pPr>
        <w:widowControl w:val="0"/>
        <w:ind w:firstLine="709"/>
        <w:jc w:val="both"/>
      </w:pPr>
      <w:r w:rsidRPr="004B4975">
        <w:t>После закрепления за студентом темы выпускной квалификационной работы руководитель обязан:</w:t>
      </w:r>
    </w:p>
    <w:p w:rsidR="00726512" w:rsidRPr="00E57DF8" w:rsidRDefault="00726512" w:rsidP="00726512">
      <w:pPr>
        <w:widowControl w:val="0"/>
        <w:numPr>
          <w:ilvl w:val="0"/>
          <w:numId w:val="45"/>
        </w:numPr>
        <w:tabs>
          <w:tab w:val="clear" w:pos="1995"/>
          <w:tab w:val="num" w:pos="709"/>
          <w:tab w:val="left" w:pos="993"/>
        </w:tabs>
        <w:ind w:left="567" w:firstLine="567"/>
        <w:jc w:val="both"/>
      </w:pPr>
      <w:r w:rsidRPr="00E57DF8">
        <w:t>выдать задание на выпускную квалификационную работу;</w:t>
      </w:r>
    </w:p>
    <w:p w:rsidR="00726512" w:rsidRPr="00E57DF8" w:rsidRDefault="00726512" w:rsidP="00726512">
      <w:pPr>
        <w:widowControl w:val="0"/>
        <w:numPr>
          <w:ilvl w:val="0"/>
          <w:numId w:val="45"/>
        </w:numPr>
        <w:tabs>
          <w:tab w:val="clear" w:pos="1995"/>
          <w:tab w:val="num" w:pos="709"/>
          <w:tab w:val="left" w:pos="993"/>
        </w:tabs>
        <w:ind w:left="567" w:firstLine="567"/>
        <w:jc w:val="both"/>
      </w:pPr>
      <w:r w:rsidRPr="00E57DF8">
        <w:t>оказывать студенту помощь в разработке графика выполнения выпускной квалификационной работы;</w:t>
      </w:r>
    </w:p>
    <w:p w:rsidR="00726512" w:rsidRPr="00E57DF8" w:rsidRDefault="00726512" w:rsidP="00726512">
      <w:pPr>
        <w:widowControl w:val="0"/>
        <w:numPr>
          <w:ilvl w:val="0"/>
          <w:numId w:val="45"/>
        </w:numPr>
        <w:tabs>
          <w:tab w:val="clear" w:pos="1995"/>
          <w:tab w:val="num" w:pos="709"/>
          <w:tab w:val="left" w:pos="993"/>
        </w:tabs>
        <w:ind w:left="567" w:firstLine="567"/>
        <w:jc w:val="both"/>
      </w:pPr>
      <w:r w:rsidRPr="00E57DF8">
        <w:t>проводить консультации по вопросам оформления текста и списка использованных источников;</w:t>
      </w:r>
    </w:p>
    <w:p w:rsidR="00726512" w:rsidRPr="00E57DF8" w:rsidRDefault="00726512" w:rsidP="00726512">
      <w:pPr>
        <w:widowControl w:val="0"/>
        <w:numPr>
          <w:ilvl w:val="0"/>
          <w:numId w:val="45"/>
        </w:numPr>
        <w:tabs>
          <w:tab w:val="clear" w:pos="1995"/>
          <w:tab w:val="num" w:pos="709"/>
          <w:tab w:val="left" w:pos="993"/>
        </w:tabs>
        <w:ind w:left="567" w:firstLine="567"/>
        <w:jc w:val="both"/>
      </w:pPr>
      <w:r w:rsidRPr="00E57DF8">
        <w:t>рекомендовать студенту необходимую литературу, правовые и нормативные акты, справочные материалы, типовые проекты и другие источники по теме исследования;</w:t>
      </w:r>
    </w:p>
    <w:p w:rsidR="00726512" w:rsidRPr="00E57DF8" w:rsidRDefault="00726512" w:rsidP="00726512">
      <w:pPr>
        <w:widowControl w:val="0"/>
        <w:numPr>
          <w:ilvl w:val="0"/>
          <w:numId w:val="45"/>
        </w:numPr>
        <w:tabs>
          <w:tab w:val="clear" w:pos="1995"/>
          <w:tab w:val="num" w:pos="709"/>
          <w:tab w:val="left" w:pos="993"/>
        </w:tabs>
        <w:ind w:left="567" w:firstLine="567"/>
        <w:jc w:val="both"/>
      </w:pPr>
      <w:r w:rsidRPr="00E57DF8">
        <w:t>проводить систематические, предусмотренные расписанием, беседы со студентом и необходимые консультации в процессе выполнения выпускной квалификационной работы;</w:t>
      </w:r>
    </w:p>
    <w:p w:rsidR="00726512" w:rsidRPr="00E57DF8" w:rsidRDefault="00726512" w:rsidP="00726512">
      <w:pPr>
        <w:widowControl w:val="0"/>
        <w:numPr>
          <w:ilvl w:val="0"/>
          <w:numId w:val="45"/>
        </w:numPr>
        <w:tabs>
          <w:tab w:val="clear" w:pos="1995"/>
          <w:tab w:val="num" w:pos="709"/>
          <w:tab w:val="left" w:pos="993"/>
        </w:tabs>
        <w:ind w:left="567" w:firstLine="567"/>
        <w:jc w:val="both"/>
      </w:pPr>
      <w:r w:rsidRPr="00E57DF8">
        <w:t>проводить контроль выполнения выпускной квалификационной работы (по частям или в целом) согласно составленного и согласованного графика.</w:t>
      </w:r>
    </w:p>
    <w:p w:rsidR="00726512" w:rsidRPr="00E57DF8" w:rsidRDefault="00726512" w:rsidP="00726512">
      <w:pPr>
        <w:pStyle w:val="21"/>
        <w:widowControl w:val="0"/>
      </w:pPr>
      <w:r w:rsidRPr="00E57DF8">
        <w:t xml:space="preserve">В случае необходимости кафедра приглашает консультантов по отдельным разделам выпускной квалификационной работы. Необходимость консультанта оговаривается в задании. </w:t>
      </w:r>
    </w:p>
    <w:p w:rsidR="00726512" w:rsidRPr="00E57DF8" w:rsidRDefault="00726512" w:rsidP="00726512">
      <w:pPr>
        <w:pStyle w:val="21"/>
        <w:widowControl w:val="0"/>
      </w:pPr>
      <w:r w:rsidRPr="00E57DF8">
        <w:t xml:space="preserve">Консультант проверяет соответствующую часть выполненной работы и ставит свою подпись на титульном листе выпускной квалификационной работы. </w:t>
      </w:r>
    </w:p>
    <w:p w:rsidR="00726512" w:rsidRPr="00E57DF8" w:rsidRDefault="00726512" w:rsidP="00726512"/>
    <w:p w:rsidR="00726512" w:rsidRPr="00CA7632" w:rsidRDefault="00726512" w:rsidP="00726512">
      <w:pPr>
        <w:pStyle w:val="a3"/>
        <w:numPr>
          <w:ilvl w:val="0"/>
          <w:numId w:val="41"/>
        </w:numPr>
        <w:jc w:val="center"/>
        <w:outlineLvl w:val="0"/>
        <w:rPr>
          <w:b/>
        </w:rPr>
      </w:pPr>
      <w:bookmarkStart w:id="4" w:name="_Toc499153094"/>
      <w:r w:rsidRPr="009E0C9A">
        <w:rPr>
          <w:b/>
        </w:rPr>
        <w:t>ВЫБОР ТЕМЫ ВЫПУСКНОЙ КВАЛИФИКАЦИОННОЙ РАБОТЫ</w:t>
      </w:r>
      <w:bookmarkEnd w:id="4"/>
    </w:p>
    <w:p w:rsidR="00726512" w:rsidRPr="00E57DF8" w:rsidRDefault="00726512" w:rsidP="00726512">
      <w:pPr>
        <w:ind w:firstLine="709"/>
        <w:jc w:val="both"/>
      </w:pPr>
    </w:p>
    <w:p w:rsidR="00726512" w:rsidRDefault="00726512" w:rsidP="00726512">
      <w:pPr>
        <w:pStyle w:val="ad"/>
        <w:widowControl w:val="0"/>
        <w:spacing w:line="240" w:lineRule="auto"/>
        <w:ind w:firstLine="709"/>
      </w:pPr>
      <w:r w:rsidRPr="00E57DF8">
        <w:t xml:space="preserve">Тема выпускной квалификационной работы должна быть направлена на решение задач, имеющих практическое значение, и отвечать потребностям развития и совершенствования финансовой деятельности </w:t>
      </w:r>
      <w:r w:rsidR="000A088B">
        <w:t>субъектов финансового рынка</w:t>
      </w:r>
      <w:r w:rsidRPr="00E57DF8">
        <w:t>.</w:t>
      </w:r>
    </w:p>
    <w:p w:rsidR="00726512" w:rsidRPr="004B4975" w:rsidRDefault="00726512" w:rsidP="00726512">
      <w:pPr>
        <w:pStyle w:val="ad"/>
        <w:widowControl w:val="0"/>
        <w:spacing w:line="240" w:lineRule="auto"/>
        <w:ind w:firstLine="709"/>
        <w:rPr>
          <w:i/>
          <w:u w:val="single"/>
        </w:rPr>
      </w:pPr>
      <w:r w:rsidRPr="004B4975">
        <w:rPr>
          <w:i/>
          <w:u w:val="single"/>
        </w:rPr>
        <w:t>Не разрешается выполнять выпускную квалификационную работу на одну и ту же тему, а также по материалам одной и той же организации двум и более студентам.</w:t>
      </w:r>
    </w:p>
    <w:p w:rsidR="00726512" w:rsidRPr="00E57DF8" w:rsidRDefault="00726512" w:rsidP="00726512">
      <w:pPr>
        <w:pStyle w:val="ad"/>
        <w:widowControl w:val="0"/>
        <w:spacing w:line="240" w:lineRule="auto"/>
        <w:ind w:firstLine="709"/>
      </w:pPr>
      <w:r w:rsidRPr="00E57DF8">
        <w:t xml:space="preserve">Тема выпускной квалификационной работы выбирается студентом самостоятельно </w:t>
      </w:r>
      <w:r w:rsidRPr="00E57DF8">
        <w:lastRenderedPageBreak/>
        <w:t>в соответствии с тематикой, разработанной кафедрой, и индивидуальными интересами каждого сту</w:t>
      </w:r>
      <w:r>
        <w:t>дента (Приложение 1</w:t>
      </w:r>
      <w:r w:rsidRPr="00E57DF8">
        <w:t>). Студент может самостоятельно предложить кафедре тему, не включенную в примерную тематику, или несколько изменить ее название, обосновав при этом важность и целесообразность ее разработки.</w:t>
      </w:r>
    </w:p>
    <w:p w:rsidR="00726512" w:rsidRPr="004B4975" w:rsidRDefault="00726512" w:rsidP="00726512">
      <w:pPr>
        <w:pStyle w:val="a9"/>
        <w:widowControl w:val="0"/>
        <w:ind w:firstLine="709"/>
        <w:jc w:val="both"/>
        <w:rPr>
          <w:bCs/>
          <w:i/>
          <w:iCs/>
          <w:u w:val="single"/>
        </w:rPr>
      </w:pPr>
      <w:r w:rsidRPr="004B4975">
        <w:rPr>
          <w:bCs/>
          <w:i/>
          <w:iCs/>
          <w:u w:val="single"/>
        </w:rPr>
        <w:t>При выборе темы выпускной квалификационной работы учитываются следующие обстоятельства:</w:t>
      </w:r>
    </w:p>
    <w:p w:rsidR="00726512" w:rsidRPr="004B4975" w:rsidRDefault="00726512" w:rsidP="00726512">
      <w:pPr>
        <w:pStyle w:val="35"/>
        <w:widowControl w:val="0"/>
        <w:numPr>
          <w:ilvl w:val="0"/>
          <w:numId w:val="46"/>
        </w:numPr>
        <w:tabs>
          <w:tab w:val="clear" w:pos="1995"/>
          <w:tab w:val="num" w:pos="709"/>
        </w:tabs>
        <w:ind w:left="709" w:firstLine="425"/>
        <w:jc w:val="both"/>
        <w:rPr>
          <w:bCs/>
          <w:iCs/>
          <w:sz w:val="24"/>
          <w:szCs w:val="24"/>
        </w:rPr>
      </w:pPr>
      <w:r w:rsidRPr="004B4975">
        <w:rPr>
          <w:bCs/>
          <w:iCs/>
          <w:sz w:val="24"/>
          <w:szCs w:val="24"/>
        </w:rPr>
        <w:t>соответствие темы интересам базы преддипломной производственной практики;</w:t>
      </w:r>
    </w:p>
    <w:p w:rsidR="00726512" w:rsidRPr="004B4975" w:rsidRDefault="00726512" w:rsidP="00726512">
      <w:pPr>
        <w:pStyle w:val="35"/>
        <w:widowControl w:val="0"/>
        <w:numPr>
          <w:ilvl w:val="0"/>
          <w:numId w:val="46"/>
        </w:numPr>
        <w:tabs>
          <w:tab w:val="clear" w:pos="1995"/>
          <w:tab w:val="num" w:pos="709"/>
        </w:tabs>
        <w:ind w:left="709" w:firstLine="425"/>
        <w:jc w:val="both"/>
        <w:rPr>
          <w:bCs/>
          <w:sz w:val="24"/>
          <w:szCs w:val="24"/>
        </w:rPr>
      </w:pPr>
      <w:r w:rsidRPr="004B4975">
        <w:rPr>
          <w:bCs/>
          <w:iCs/>
          <w:sz w:val="24"/>
          <w:szCs w:val="24"/>
        </w:rPr>
        <w:t>возможность использования конкретных материалов базы преддипломной производственной практики;</w:t>
      </w:r>
    </w:p>
    <w:p w:rsidR="00726512" w:rsidRPr="004B4975" w:rsidRDefault="00726512" w:rsidP="00726512">
      <w:pPr>
        <w:pStyle w:val="35"/>
        <w:widowControl w:val="0"/>
        <w:numPr>
          <w:ilvl w:val="0"/>
          <w:numId w:val="46"/>
        </w:numPr>
        <w:tabs>
          <w:tab w:val="clear" w:pos="1995"/>
          <w:tab w:val="num" w:pos="709"/>
        </w:tabs>
        <w:ind w:left="709" w:firstLine="425"/>
        <w:jc w:val="both"/>
        <w:rPr>
          <w:bCs/>
          <w:sz w:val="24"/>
          <w:szCs w:val="24"/>
        </w:rPr>
      </w:pPr>
      <w:r w:rsidRPr="004B4975">
        <w:rPr>
          <w:bCs/>
          <w:iCs/>
          <w:sz w:val="24"/>
          <w:szCs w:val="24"/>
        </w:rPr>
        <w:t>соответствие темы научным интересам студента, проявленным им ранее при подготовке научных докладов, статей, курсовых работ.</w:t>
      </w:r>
    </w:p>
    <w:p w:rsidR="00726512" w:rsidRPr="00E57DF8" w:rsidRDefault="00726512" w:rsidP="00726512">
      <w:pPr>
        <w:pStyle w:val="ad"/>
        <w:widowControl w:val="0"/>
        <w:spacing w:line="240" w:lineRule="auto"/>
        <w:ind w:firstLine="709"/>
      </w:pPr>
      <w:r w:rsidRPr="00E57DF8">
        <w:t>Выпускная квалификационная работа может выполняться в порядке привлечения студента к участию в выполнении научно-исследовательской работы кафедры по определенным ею специальным темам.</w:t>
      </w:r>
    </w:p>
    <w:p w:rsidR="00726512" w:rsidRPr="00E57DF8" w:rsidRDefault="00726512" w:rsidP="00726512">
      <w:pPr>
        <w:pStyle w:val="ad"/>
        <w:widowControl w:val="0"/>
        <w:spacing w:line="240" w:lineRule="auto"/>
        <w:ind w:firstLine="709"/>
      </w:pPr>
      <w:r w:rsidRPr="00E57DF8">
        <w:t xml:space="preserve">Тема должна быть актуальной, соответствовать современному состоянию науки и техники, иметь практическое значение. </w:t>
      </w:r>
    </w:p>
    <w:p w:rsidR="00726512" w:rsidRPr="00E57DF8" w:rsidRDefault="00726512" w:rsidP="00726512">
      <w:pPr>
        <w:pStyle w:val="ad"/>
        <w:widowControl w:val="0"/>
        <w:spacing w:line="240" w:lineRule="auto"/>
        <w:ind w:firstLine="709"/>
      </w:pPr>
      <w:r w:rsidRPr="00E57DF8">
        <w:t>Формулировка темы должна быть краткой, отражать суть выпускной квалификационной работы, содержать указание на объект и предмет исследования.</w:t>
      </w:r>
    </w:p>
    <w:p w:rsidR="00726512" w:rsidRPr="004B4975" w:rsidRDefault="00726512" w:rsidP="00726512">
      <w:pPr>
        <w:pStyle w:val="ad"/>
        <w:widowControl w:val="0"/>
        <w:spacing w:line="240" w:lineRule="auto"/>
        <w:ind w:firstLine="709"/>
        <w:rPr>
          <w:u w:val="single"/>
        </w:rPr>
      </w:pPr>
      <w:r w:rsidRPr="004B4975">
        <w:rPr>
          <w:bCs/>
          <w:i/>
          <w:iCs/>
          <w:u w:val="single"/>
        </w:rPr>
        <w:t xml:space="preserve">Изменение темы выпускной квалификационной работы допускается лишь в исключительных случаях не позднее, чем за 1 месяц до назначенной даты защиты </w:t>
      </w:r>
      <w:r w:rsidRPr="004B4975">
        <w:rPr>
          <w:i/>
          <w:u w:val="single"/>
        </w:rPr>
        <w:t>выпускной квалификационной работы</w:t>
      </w:r>
      <w:r w:rsidRPr="004B4975">
        <w:rPr>
          <w:u w:val="single"/>
        </w:rPr>
        <w:t xml:space="preserve">. </w:t>
      </w:r>
    </w:p>
    <w:p w:rsidR="00726512" w:rsidRPr="00E57DF8" w:rsidRDefault="00726512" w:rsidP="00726512">
      <w:pPr>
        <w:pStyle w:val="ad"/>
        <w:widowControl w:val="0"/>
        <w:spacing w:line="240" w:lineRule="auto"/>
        <w:ind w:firstLine="709"/>
      </w:pPr>
      <w:r w:rsidRPr="00E57DF8">
        <w:t xml:space="preserve">Студент обязан в срочном порядке, письменно поставить в известность (с подробным изложением причин) научного руководителя работы и заведующего выпускающей кафедрой. </w:t>
      </w:r>
    </w:p>
    <w:p w:rsidR="00726512" w:rsidRPr="000063CC" w:rsidRDefault="00726512" w:rsidP="00726512">
      <w:pPr>
        <w:pStyle w:val="ad"/>
        <w:widowControl w:val="0"/>
        <w:spacing w:line="240" w:lineRule="auto"/>
        <w:ind w:firstLine="709"/>
      </w:pPr>
      <w:r w:rsidRPr="00E57DF8">
        <w:t>Заведующий кафедрой обосновывает необходимость изменения темы и доводит до руководства университета. Только после утверждения соответствующих изменений ректором можно приступить к разработке новой темы выпускной квалификационной работы.</w:t>
      </w:r>
    </w:p>
    <w:p w:rsidR="00726512" w:rsidRPr="000063CC" w:rsidRDefault="00726512" w:rsidP="00726512">
      <w:pPr>
        <w:pStyle w:val="ad"/>
        <w:widowControl w:val="0"/>
        <w:spacing w:line="240" w:lineRule="auto"/>
        <w:ind w:firstLine="709"/>
      </w:pPr>
    </w:p>
    <w:p w:rsidR="00726512" w:rsidRPr="009E0C9A" w:rsidRDefault="00726512" w:rsidP="00726512">
      <w:pPr>
        <w:pStyle w:val="1"/>
        <w:numPr>
          <w:ilvl w:val="0"/>
          <w:numId w:val="41"/>
        </w:numPr>
        <w:rPr>
          <w:rFonts w:ascii="Times New Roman" w:hAnsi="Times New Roman"/>
          <w:bCs w:val="0"/>
          <w:sz w:val="24"/>
          <w:szCs w:val="24"/>
        </w:rPr>
      </w:pPr>
      <w:bookmarkStart w:id="5" w:name="_Toc499153095"/>
      <w:r w:rsidRPr="009E0C9A">
        <w:rPr>
          <w:rFonts w:ascii="Times New Roman" w:hAnsi="Times New Roman"/>
          <w:bCs w:val="0"/>
          <w:sz w:val="24"/>
          <w:szCs w:val="24"/>
        </w:rPr>
        <w:t>НАПИСАНИЕ ВЫПУСКНОЙ КВАЛИФИКАЦИОННОЙ РАБОТЫ</w:t>
      </w:r>
      <w:bookmarkEnd w:id="5"/>
    </w:p>
    <w:p w:rsidR="00726512" w:rsidRPr="00575801" w:rsidRDefault="00726512" w:rsidP="00726512"/>
    <w:p w:rsidR="00726512" w:rsidRPr="00575801" w:rsidRDefault="00726512" w:rsidP="00726512">
      <w:pPr>
        <w:ind w:firstLine="709"/>
      </w:pPr>
      <w:r w:rsidRPr="00575801">
        <w:t>Структурными  элементами выпускной квалификационной работы являются: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титульный лист;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индивидуальное задание;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реферат;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содержание;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введение;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основная часть, состоящая из разделов и подразделов;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заключение;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список использованных источников;</w:t>
      </w:r>
    </w:p>
    <w:p w:rsidR="00726512" w:rsidRPr="00575801" w:rsidRDefault="00726512" w:rsidP="00726512">
      <w:pPr>
        <w:pStyle w:val="a3"/>
        <w:numPr>
          <w:ilvl w:val="0"/>
          <w:numId w:val="15"/>
        </w:numPr>
      </w:pPr>
      <w:r w:rsidRPr="00575801">
        <w:t>приложения (при наличии).</w:t>
      </w:r>
    </w:p>
    <w:p w:rsidR="00726512" w:rsidRPr="00575801" w:rsidRDefault="00726512" w:rsidP="00726512">
      <w:pPr>
        <w:ind w:firstLine="709"/>
        <w:jc w:val="both"/>
      </w:pPr>
      <w:r w:rsidRPr="00575801">
        <w:t>Рекомендуемый объем выпускной квалификационной работы 60-70 страниц машинописного текста.</w:t>
      </w:r>
    </w:p>
    <w:p w:rsidR="00726512" w:rsidRPr="00575801" w:rsidRDefault="00726512" w:rsidP="00726512">
      <w:pPr>
        <w:ind w:firstLine="709"/>
        <w:jc w:val="both"/>
      </w:pPr>
      <w:r w:rsidRPr="00575801">
        <w:t>Содержание включает введение, наименование всех разделов. Подразделов, пунктов, заключение, список использованных источников и наименование приложений с указанием номеров страниц, с которых начинаются эти элементы в работе.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i/>
          <w:iCs/>
        </w:rPr>
        <w:t xml:space="preserve"> </w:t>
      </w:r>
      <w:r w:rsidRPr="00575801">
        <w:rPr>
          <w:bCs/>
          <w:i/>
        </w:rPr>
        <w:t>Введение</w:t>
      </w:r>
      <w:r w:rsidRPr="00575801">
        <w:t xml:space="preserve"> является важной частью бакалаврской выпускной квалификационной работы. В нем должно отражаться следующее:</w:t>
      </w:r>
    </w:p>
    <w:p w:rsidR="00726512" w:rsidRPr="00575801" w:rsidRDefault="00726512" w:rsidP="00726512">
      <w:pPr>
        <w:pStyle w:val="a3"/>
        <w:numPr>
          <w:ilvl w:val="0"/>
          <w:numId w:val="16"/>
        </w:numPr>
        <w:ind w:left="1134"/>
        <w:jc w:val="both"/>
      </w:pPr>
      <w:r w:rsidRPr="00575801">
        <w:t>актуальность темы;</w:t>
      </w:r>
    </w:p>
    <w:p w:rsidR="00726512" w:rsidRPr="00575801" w:rsidRDefault="00726512" w:rsidP="00726512">
      <w:pPr>
        <w:pStyle w:val="a3"/>
        <w:numPr>
          <w:ilvl w:val="0"/>
          <w:numId w:val="16"/>
        </w:numPr>
        <w:ind w:left="1134"/>
        <w:jc w:val="both"/>
      </w:pPr>
      <w:r w:rsidRPr="00575801">
        <w:t>цель и задачи исследования;</w:t>
      </w:r>
    </w:p>
    <w:p w:rsidR="00726512" w:rsidRPr="00575801" w:rsidRDefault="00726512" w:rsidP="00726512">
      <w:pPr>
        <w:pStyle w:val="a3"/>
        <w:numPr>
          <w:ilvl w:val="0"/>
          <w:numId w:val="16"/>
        </w:numPr>
        <w:ind w:left="1134"/>
        <w:jc w:val="both"/>
      </w:pPr>
      <w:r w:rsidRPr="00575801">
        <w:t>объект исследования;</w:t>
      </w:r>
    </w:p>
    <w:p w:rsidR="00726512" w:rsidRPr="00575801" w:rsidRDefault="00726512" w:rsidP="00726512">
      <w:pPr>
        <w:pStyle w:val="a3"/>
        <w:numPr>
          <w:ilvl w:val="0"/>
          <w:numId w:val="16"/>
        </w:numPr>
        <w:ind w:left="1134"/>
        <w:jc w:val="both"/>
      </w:pPr>
      <w:r w:rsidRPr="00575801">
        <w:lastRenderedPageBreak/>
        <w:t>предмет исследования;</w:t>
      </w:r>
    </w:p>
    <w:p w:rsidR="00726512" w:rsidRPr="00575801" w:rsidRDefault="00726512" w:rsidP="00726512">
      <w:pPr>
        <w:pStyle w:val="a3"/>
        <w:numPr>
          <w:ilvl w:val="0"/>
          <w:numId w:val="16"/>
        </w:numPr>
        <w:ind w:left="1134"/>
        <w:jc w:val="both"/>
      </w:pPr>
      <w:r w:rsidRPr="00575801">
        <w:t>методология исследования;</w:t>
      </w:r>
    </w:p>
    <w:p w:rsidR="00726512" w:rsidRPr="00575801" w:rsidRDefault="00726512" w:rsidP="00726512">
      <w:pPr>
        <w:pStyle w:val="a3"/>
        <w:numPr>
          <w:ilvl w:val="0"/>
          <w:numId w:val="16"/>
        </w:numPr>
        <w:ind w:left="1134"/>
        <w:jc w:val="both"/>
      </w:pPr>
      <w:r w:rsidRPr="00575801">
        <w:t>практическая значимость;</w:t>
      </w:r>
    </w:p>
    <w:p w:rsidR="00726512" w:rsidRPr="00575801" w:rsidRDefault="00726512" w:rsidP="00726512">
      <w:pPr>
        <w:pStyle w:val="a3"/>
        <w:numPr>
          <w:ilvl w:val="0"/>
          <w:numId w:val="16"/>
        </w:numPr>
        <w:ind w:left="1134"/>
        <w:jc w:val="both"/>
      </w:pPr>
      <w:r w:rsidRPr="00575801">
        <w:t>структура и краткая характеристика содержания разделов работы.</w:t>
      </w:r>
    </w:p>
    <w:p w:rsidR="00726512" w:rsidRPr="00575801" w:rsidRDefault="00726512" w:rsidP="00726512">
      <w:pPr>
        <w:pStyle w:val="a3"/>
        <w:jc w:val="both"/>
      </w:pPr>
      <w:r w:rsidRPr="00575801">
        <w:t>Рекомендуемый объем введения 3-5 страниц.</w:t>
      </w:r>
    </w:p>
    <w:p w:rsidR="00726512" w:rsidRPr="00575801" w:rsidRDefault="00726512" w:rsidP="00726512">
      <w:pPr>
        <w:ind w:firstLine="709"/>
      </w:pPr>
      <w:r w:rsidRPr="00575801">
        <w:t>При написании введения бакалаврской выпускной квалификационной работы необходимо учитывать следующие рекомендации: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</w:pPr>
      <w:r w:rsidRPr="00575801">
        <w:rPr>
          <w:iCs/>
        </w:rPr>
        <w:t>актуальными</w:t>
      </w:r>
      <w:r w:rsidRPr="00575801">
        <w:rPr>
          <w:i/>
          <w:iCs/>
        </w:rPr>
        <w:t xml:space="preserve"> </w:t>
      </w:r>
      <w:r w:rsidRPr="00575801">
        <w:rPr>
          <w:iCs/>
        </w:rPr>
        <w:t>признаются</w:t>
      </w:r>
      <w:r w:rsidRPr="00575801">
        <w:t xml:space="preserve"> темы, недостаточно разработанные теоретически и практически, посвященные важным проблемам в области организации </w:t>
      </w:r>
      <w:r w:rsidR="000A088B">
        <w:t xml:space="preserve">и ведения расчетно-кредитных, страховых операций, </w:t>
      </w:r>
      <w:proofErr w:type="spellStart"/>
      <w:r w:rsidR="000A088B">
        <w:t>опреаций</w:t>
      </w:r>
      <w:proofErr w:type="spellEnd"/>
      <w:r w:rsidR="000A088B">
        <w:t xml:space="preserve"> на рынке ценных бумаг</w:t>
      </w:r>
      <w:r w:rsidRPr="00575801">
        <w:t xml:space="preserve">, решение которых может обеспечить значительный вклад в развитие экономики России. Рекомендуется отметить, в какой степени исследуемые вопросы рассмотрены в научной литературе; 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</w:pPr>
      <w:r w:rsidRPr="00575801">
        <w:t>целью бакалаврской выпускной квалификационной работы является исследование проблем, определяемых выбранной темой, а также направлений и методов их решения</w:t>
      </w:r>
      <w:r w:rsidRPr="00575801">
        <w:rPr>
          <w:b/>
          <w:bCs/>
        </w:rPr>
        <w:t xml:space="preserve">. </w:t>
      </w:r>
      <w:r w:rsidRPr="00575801">
        <w:t>Цель работы необходимо сформулировать кратко и конкретно. Она должна вытекать из обоснования актуальности темы;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</w:pPr>
      <w:r w:rsidRPr="00575801">
        <w:t>задачи исследования</w:t>
      </w:r>
      <w:r w:rsidRPr="00575801">
        <w:rPr>
          <w:i/>
        </w:rPr>
        <w:t xml:space="preserve"> </w:t>
      </w:r>
      <w:r w:rsidRPr="00575801">
        <w:t>- это теоретические и практические результаты, которые должны быть получены в ходе выполнения выпускной квалификационной работы на степень бакалавра. Они должны определять структуру содержания (плана) работы;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</w:pPr>
      <w:r w:rsidRPr="00575801">
        <w:t>о</w:t>
      </w:r>
      <w:r w:rsidRPr="00575801">
        <w:rPr>
          <w:iCs/>
        </w:rPr>
        <w:t>бъект исследования</w:t>
      </w:r>
      <w:r w:rsidRPr="00575801">
        <w:t xml:space="preserve"> – это </w:t>
      </w:r>
      <w:r w:rsidRPr="00575801">
        <w:rPr>
          <w:iCs/>
        </w:rPr>
        <w:t xml:space="preserve">финансовые и бухгалтерские службы </w:t>
      </w:r>
      <w:r w:rsidR="000A088B">
        <w:rPr>
          <w:iCs/>
        </w:rPr>
        <w:t>субъектов финансового рынка</w:t>
      </w:r>
      <w:r w:rsidRPr="00575801">
        <w:rPr>
          <w:iCs/>
        </w:rPr>
        <w:t xml:space="preserve">; 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</w:pPr>
      <w:r w:rsidRPr="00575801">
        <w:rPr>
          <w:iCs/>
        </w:rPr>
        <w:t>предмет исследования</w:t>
      </w:r>
      <w:r w:rsidRPr="00575801">
        <w:t xml:space="preserve"> определяется темой бакалаврской выпускной квалификационной работы. В качестве предмета исследования может выступать процесс, сфера, вид деятельности, организационная структура управления или иное явление, которые подлежат исследованию;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  <w:rPr>
          <w:b/>
          <w:i/>
          <w:iCs/>
        </w:rPr>
      </w:pPr>
      <w:r w:rsidRPr="00575801">
        <w:t>методология исследования - это общие положения теории и специальные методы научного познания. К ним относится, например, как общий метод - диалектический метод познания, так и специальные методы: экономического анализа, статистических сравнений, индексов, коэффициентов и др. Необходимо отметить фамилии авторов, труды которых послужили методологической основой исследования;</w:t>
      </w:r>
      <w:r w:rsidRPr="00575801">
        <w:rPr>
          <w:b/>
          <w:i/>
          <w:iCs/>
        </w:rPr>
        <w:t xml:space="preserve"> 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  <w:rPr>
          <w:b/>
          <w:i/>
          <w:iCs/>
        </w:rPr>
      </w:pPr>
      <w:r w:rsidRPr="00575801">
        <w:rPr>
          <w:iCs/>
        </w:rPr>
        <w:t>практическая значимость</w:t>
      </w:r>
      <w:r w:rsidRPr="00575801">
        <w:t xml:space="preserve"> – это возможность применения полученных в ходе исследования результатов в практической деятельности и их краткая характеристика;</w:t>
      </w:r>
    </w:p>
    <w:p w:rsidR="00726512" w:rsidRPr="00575801" w:rsidRDefault="00726512" w:rsidP="00726512">
      <w:pPr>
        <w:pStyle w:val="a3"/>
        <w:numPr>
          <w:ilvl w:val="0"/>
          <w:numId w:val="17"/>
        </w:numPr>
        <w:ind w:left="993" w:hanging="284"/>
        <w:jc w:val="both"/>
        <w:rPr>
          <w:b/>
          <w:i/>
          <w:iCs/>
        </w:rPr>
      </w:pPr>
      <w:r w:rsidRPr="00575801">
        <w:t>с</w:t>
      </w:r>
      <w:r w:rsidRPr="00575801">
        <w:rPr>
          <w:iCs/>
        </w:rPr>
        <w:t xml:space="preserve">труктура </w:t>
      </w:r>
      <w:r w:rsidRPr="00575801">
        <w:t xml:space="preserve">выпускной квалификационной работы должна отражать логику исследования - это определенная последовательность выполнения выпускной работы («Введение», три главы (рекомендуется), «Заключение», «Литература», «Приложения»). </w:t>
      </w:r>
    </w:p>
    <w:p w:rsidR="00726512" w:rsidRPr="00575801" w:rsidRDefault="00726512" w:rsidP="00726512">
      <w:pPr>
        <w:pStyle w:val="a3"/>
        <w:tabs>
          <w:tab w:val="left" w:pos="0"/>
        </w:tabs>
        <w:ind w:left="0" w:firstLine="709"/>
        <w:jc w:val="both"/>
        <w:rPr>
          <w:b/>
          <w:i/>
          <w:iCs/>
        </w:rPr>
      </w:pPr>
      <w:r w:rsidRPr="00575801">
        <w:t xml:space="preserve">В основной части приводят данные, отражающие сущность и основные результаты. 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bCs/>
          <w:i/>
        </w:rPr>
        <w:t>Первая глава</w:t>
      </w:r>
      <w:r w:rsidRPr="00575801">
        <w:rPr>
          <w:b/>
          <w:bCs/>
        </w:rPr>
        <w:t xml:space="preserve"> </w:t>
      </w:r>
      <w:r w:rsidRPr="00575801">
        <w:t xml:space="preserve">бакалаврской выпускной квалификационной работы носит теоретический (методологический) характер. В ней раскрывается сущность экономических процессов и явлений во взаимосвязи и развитии. Она включает обзор и анализ отечественной и зарубежной экономической литературы по исследуемой теме. При изложении спорных вопросов следует приводить различные научные и практические точки зрения и собственную точку зрения студента. При наличии различных подходов к решению проблемы в работах отдельных авторов, желательно дать их критическую оценку, обосновать свое мнение по спорному вопросу (или согласиться с одной из имеющихся точек зрения), выдвигая при этом общеизвестные и собственные аргументы. В первой главе может быть проведен сравнительный анализ отечественного и зарубежного опыта в области </w:t>
      </w:r>
      <w:r w:rsidR="00461F8F">
        <w:t xml:space="preserve">организации, регулирования и современных подходов </w:t>
      </w:r>
      <w:r w:rsidR="00461F8F">
        <w:lastRenderedPageBreak/>
        <w:t xml:space="preserve">управления основных секторов финансового рынка. </w:t>
      </w:r>
      <w:r w:rsidRPr="00575801">
        <w:t>Формируемые компетенции ПК-</w:t>
      </w:r>
      <w:r w:rsidR="00461F8F">
        <w:t>2</w:t>
      </w:r>
      <w:r w:rsidRPr="00575801">
        <w:t>6, ПК-</w:t>
      </w:r>
      <w:r w:rsidR="00461F8F">
        <w:t>29, ПК-31</w:t>
      </w:r>
      <w:r w:rsidRPr="00575801">
        <w:t>.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bCs/>
          <w:i/>
        </w:rPr>
        <w:t xml:space="preserve">Во второй </w:t>
      </w:r>
      <w:r w:rsidRPr="00575801">
        <w:rPr>
          <w:i/>
        </w:rPr>
        <w:t>главе</w:t>
      </w:r>
      <w:r w:rsidRPr="00575801">
        <w:t xml:space="preserve"> бакалаврской выпускной квалификационной работы рассматриваются основные методические подходы к решению поставленных задач, дается характеристика объекта анализа, выявляются тенденции в развитии изучаемых процессов на современном этапе развития экономики России. Автору рекомендуется сделать обобщение и анализ фактических материалов (собранных во время прохождения производственной практики) на основе действующих и иных методик. Формируемые компетенции ПК-</w:t>
      </w:r>
      <w:r w:rsidR="00461F8F">
        <w:t>26, ПК-28, ПК-29</w:t>
      </w:r>
      <w:r w:rsidRPr="00575801">
        <w:t>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Если бакалаврская выпускная квалификационная работа посвящена теоретическим вопросам, то основное внимание при ее написании должно уделяться раскрытию процессов формирования и принципов </w:t>
      </w:r>
      <w:r w:rsidR="00461F8F">
        <w:t>организации финансового рынка, интеграционных процессов на финансовом рынке</w:t>
      </w:r>
      <w:r w:rsidRPr="00575801">
        <w:t>, е</w:t>
      </w:r>
      <w:r w:rsidR="00461F8F">
        <w:t>го</w:t>
      </w:r>
      <w:r w:rsidRPr="00575801">
        <w:t xml:space="preserve"> законодательных основ, существующей практики государственного регулирования, влияния </w:t>
      </w:r>
      <w:r w:rsidR="00461F8F">
        <w:t xml:space="preserve">финансового рынка и его секторов </w:t>
      </w:r>
      <w:r w:rsidRPr="00575801">
        <w:t>на экономику страны.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Определенное внимание бакалаврской выпускной квалификационной работы должно быть уделено: обоснованию применения определенных методик анализа и управления различными процессами (операциями), описанию современных технологий и анализу их эффективности. 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bCs/>
          <w:i/>
        </w:rPr>
        <w:t>В третьей главе</w:t>
      </w:r>
      <w:r w:rsidRPr="00575801">
        <w:rPr>
          <w:b/>
          <w:bCs/>
        </w:rPr>
        <w:t xml:space="preserve"> </w:t>
      </w:r>
      <w:r w:rsidRPr="00575801">
        <w:t xml:space="preserve">бакалаврской выпускной квалификационной работы на основе проведенного исследования литературных источников и практических материалов, выполняются необходимые расчеты, разрабатываются планы и прогнозы для обоснования выводов, предложений и рекомендаций по их реализации, результаты оценки экономической эффективности предложенных рекомендаций и разработок. В бакалаврской выпускной квалификационной работы, могут быть также разработаны предложения, направленные на выявление и обоснование текущих и стратегических направлений </w:t>
      </w:r>
      <w:r w:rsidR="00461F8F">
        <w:t xml:space="preserve">развития финансового рынка и его секторов </w:t>
      </w:r>
      <w:r w:rsidRPr="00575801">
        <w:t xml:space="preserve">в России с учетом мирового опыта. Формируемые компетенции </w:t>
      </w:r>
      <w:r w:rsidR="00461F8F">
        <w:t xml:space="preserve">ПК-26, </w:t>
      </w:r>
      <w:r w:rsidRPr="00575801">
        <w:t>ПК-</w:t>
      </w:r>
      <w:r w:rsidR="00461F8F">
        <w:t>27, ПК-28</w:t>
      </w:r>
      <w:r w:rsidRPr="00575801">
        <w:t>, ПК-</w:t>
      </w:r>
      <w:r w:rsidR="00461F8F">
        <w:t>30, ПК-31, ПК-32.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Все выводы и предлагаемые решения должны подкрепляться конкретными примерами и расчетами, данными статистической, финансовой и бухгалтерской отчетности, сопровождаться аналитическими таблицами, графиками, диаграммами. </w:t>
      </w:r>
    </w:p>
    <w:p w:rsidR="00726512" w:rsidRPr="00575801" w:rsidRDefault="00726512" w:rsidP="00726512">
      <w:pPr>
        <w:ind w:firstLine="709"/>
        <w:jc w:val="both"/>
      </w:pPr>
      <w:r w:rsidRPr="00575801">
        <w:t>Рекомендуется, чтобы каждая глава бакалаврской выпускной квалификационной работы подразделялась на два – четыре параграфа.</w:t>
      </w:r>
    </w:p>
    <w:p w:rsidR="00726512" w:rsidRPr="00575801" w:rsidRDefault="00726512" w:rsidP="00726512">
      <w:pPr>
        <w:ind w:firstLine="709"/>
        <w:jc w:val="both"/>
        <w:rPr>
          <w:b/>
          <w:bCs/>
        </w:rPr>
      </w:pPr>
      <w:r w:rsidRPr="00575801">
        <w:t>В конце каждой главы рекомендуется делать основные выводы и предложения.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bCs/>
          <w:i/>
        </w:rPr>
        <w:t>Заключение</w:t>
      </w:r>
      <w:r w:rsidRPr="00575801">
        <w:rPr>
          <w:b/>
          <w:bCs/>
        </w:rPr>
        <w:t xml:space="preserve"> </w:t>
      </w:r>
      <w:r w:rsidRPr="00575801">
        <w:t>бакалаврской выпускной квалификационной работы должно содержать:</w:t>
      </w:r>
    </w:p>
    <w:p w:rsidR="00726512" w:rsidRPr="00575801" w:rsidRDefault="00726512" w:rsidP="00726512">
      <w:pPr>
        <w:pStyle w:val="a3"/>
        <w:numPr>
          <w:ilvl w:val="1"/>
          <w:numId w:val="18"/>
        </w:numPr>
        <w:ind w:left="993" w:hanging="284"/>
        <w:jc w:val="both"/>
      </w:pPr>
      <w:r w:rsidRPr="00575801">
        <w:t>краткие выводы по результатам работы;</w:t>
      </w:r>
    </w:p>
    <w:p w:rsidR="00726512" w:rsidRPr="00575801" w:rsidRDefault="00726512" w:rsidP="00726512">
      <w:pPr>
        <w:pStyle w:val="a3"/>
        <w:numPr>
          <w:ilvl w:val="1"/>
          <w:numId w:val="18"/>
        </w:numPr>
        <w:ind w:left="993" w:hanging="284"/>
        <w:jc w:val="both"/>
      </w:pPr>
      <w:r w:rsidRPr="00575801">
        <w:t>оценку полноты решений поставленных задач;</w:t>
      </w:r>
    </w:p>
    <w:p w:rsidR="00726512" w:rsidRPr="00575801" w:rsidRDefault="00726512" w:rsidP="00726512">
      <w:pPr>
        <w:pStyle w:val="a3"/>
        <w:numPr>
          <w:ilvl w:val="1"/>
          <w:numId w:val="18"/>
        </w:numPr>
        <w:ind w:left="993" w:hanging="284"/>
        <w:jc w:val="both"/>
      </w:pPr>
      <w:r w:rsidRPr="00575801">
        <w:t>рекомендации по конкретному использованию результатов;</w:t>
      </w:r>
    </w:p>
    <w:p w:rsidR="00726512" w:rsidRPr="00575801" w:rsidRDefault="00726512" w:rsidP="00726512">
      <w:pPr>
        <w:pStyle w:val="a3"/>
        <w:numPr>
          <w:ilvl w:val="1"/>
          <w:numId w:val="18"/>
        </w:numPr>
        <w:ind w:left="993" w:hanging="284"/>
        <w:jc w:val="both"/>
      </w:pPr>
      <w:r w:rsidRPr="00575801">
        <w:t>результаты оценки экономической эффективности предложенных рекомендаций и разработок.</w:t>
      </w:r>
    </w:p>
    <w:p w:rsidR="00726512" w:rsidRPr="00575801" w:rsidRDefault="00726512" w:rsidP="00726512">
      <w:pPr>
        <w:ind w:firstLine="709"/>
        <w:jc w:val="both"/>
      </w:pPr>
      <w:r w:rsidRPr="00575801">
        <w:rPr>
          <w:bCs/>
        </w:rPr>
        <w:t>Список литературы</w:t>
      </w:r>
      <w:r w:rsidRPr="00575801">
        <w:t xml:space="preserve"> помещается в конце бакалаврской выпускной квалификационной работы (после «Заключения»). Список должен содержать сведения об источниках, использованных при написании работы. Рекомендуется в работе использовать 40 и более литературных источников.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Источники располагаются в следующем порядке: </w:t>
      </w:r>
    </w:p>
    <w:p w:rsidR="00726512" w:rsidRPr="00575801" w:rsidRDefault="00726512" w:rsidP="00726512">
      <w:pPr>
        <w:pStyle w:val="a3"/>
        <w:numPr>
          <w:ilvl w:val="0"/>
          <w:numId w:val="19"/>
        </w:numPr>
        <w:ind w:left="993"/>
        <w:jc w:val="both"/>
      </w:pPr>
      <w:r w:rsidRPr="00575801">
        <w:t>официальные издания (кодексы, законы РФ, указы Президента РФ, постановления Правительства РФ, письма, инструкции, распоряжения министерств и ведомств и т.д.);</w:t>
      </w:r>
    </w:p>
    <w:p w:rsidR="00726512" w:rsidRPr="00575801" w:rsidRDefault="00726512" w:rsidP="00726512">
      <w:pPr>
        <w:pStyle w:val="a3"/>
        <w:numPr>
          <w:ilvl w:val="0"/>
          <w:numId w:val="19"/>
        </w:numPr>
        <w:ind w:left="993"/>
        <w:jc w:val="both"/>
      </w:pPr>
      <w:r w:rsidRPr="00575801">
        <w:t>литературные источники (монографии, книги, научные разработки по теме, учебные издания, статьи из периодических изданий, справочные издания).</w:t>
      </w:r>
    </w:p>
    <w:p w:rsidR="00726512" w:rsidRPr="00575801" w:rsidRDefault="00726512" w:rsidP="00726512">
      <w:pPr>
        <w:ind w:firstLine="709"/>
        <w:jc w:val="both"/>
      </w:pPr>
      <w:r w:rsidRPr="00575801">
        <w:lastRenderedPageBreak/>
        <w:t xml:space="preserve">Источники следует располагать в алфавитном порядке. Библиографические записи под авторским заголовком размещают в алфавите фамилий и инициалов. Записи на иностранных языках перечисляют после работ на русском языке. Каждая библиографическая запись должна иметь свой порядковый номер и начинаться с абзацного отступа. </w:t>
      </w:r>
    </w:p>
    <w:p w:rsidR="00726512" w:rsidRPr="00575801" w:rsidRDefault="00726512" w:rsidP="00726512">
      <w:pPr>
        <w:ind w:firstLine="709"/>
        <w:jc w:val="both"/>
      </w:pPr>
      <w:r w:rsidRPr="00575801">
        <w:t>Нумерация документов в списке литературы должна быть сплошной - от первого до последнего названия. Библиографическое описание каждого источника составляется по определенной схеме и состоит из ряда обязательных элементов в соответствии с существующими ГОСТ 7.1-2003, ГОСТ 7.80-2000, ГОСТ 7.82-2001.</w:t>
      </w:r>
    </w:p>
    <w:p w:rsidR="00726512" w:rsidRPr="00575801" w:rsidRDefault="00726512" w:rsidP="00726512">
      <w:pPr>
        <w:ind w:firstLine="709"/>
        <w:jc w:val="both"/>
      </w:pPr>
      <w:r w:rsidRPr="00575801">
        <w:t>В конце бакалаврской выпускной квалификационной работы помещают приложения. В приложения рекомендуется включать материалы, которые нецелесообразно включать в основную часть.  В обязательном порядке в приложения выносятся:</w:t>
      </w:r>
    </w:p>
    <w:p w:rsidR="00726512" w:rsidRPr="00575801" w:rsidRDefault="00726512" w:rsidP="00726512">
      <w:pPr>
        <w:pStyle w:val="a3"/>
        <w:numPr>
          <w:ilvl w:val="1"/>
          <w:numId w:val="20"/>
        </w:numPr>
        <w:tabs>
          <w:tab w:val="left" w:pos="993"/>
        </w:tabs>
        <w:ind w:left="142" w:firstLine="567"/>
        <w:jc w:val="both"/>
      </w:pPr>
      <w:r w:rsidRPr="00575801">
        <w:t>образцы документов;</w:t>
      </w:r>
    </w:p>
    <w:p w:rsidR="00726512" w:rsidRPr="00575801" w:rsidRDefault="00726512" w:rsidP="00726512">
      <w:pPr>
        <w:pStyle w:val="a3"/>
        <w:numPr>
          <w:ilvl w:val="1"/>
          <w:numId w:val="20"/>
        </w:numPr>
        <w:tabs>
          <w:tab w:val="left" w:pos="993"/>
        </w:tabs>
        <w:ind w:left="142" w:firstLine="567"/>
        <w:jc w:val="both"/>
      </w:pPr>
      <w:r w:rsidRPr="00575801">
        <w:t>таблицы объемом более 2-х страниц;</w:t>
      </w:r>
    </w:p>
    <w:p w:rsidR="00726512" w:rsidRPr="00575801" w:rsidRDefault="00726512" w:rsidP="00726512">
      <w:pPr>
        <w:pStyle w:val="a3"/>
        <w:numPr>
          <w:ilvl w:val="1"/>
          <w:numId w:val="20"/>
        </w:numPr>
        <w:tabs>
          <w:tab w:val="left" w:pos="993"/>
        </w:tabs>
        <w:ind w:left="142" w:firstLine="567"/>
        <w:jc w:val="both"/>
      </w:pPr>
      <w:r w:rsidRPr="00575801">
        <w:t>рисунки, размер шрифта которых менее 12 пт.;</w:t>
      </w:r>
    </w:p>
    <w:p w:rsidR="00726512" w:rsidRPr="00575801" w:rsidRDefault="00726512" w:rsidP="00726512">
      <w:pPr>
        <w:pStyle w:val="a3"/>
        <w:numPr>
          <w:ilvl w:val="1"/>
          <w:numId w:val="20"/>
        </w:numPr>
        <w:tabs>
          <w:tab w:val="left" w:pos="993"/>
        </w:tabs>
        <w:ind w:left="142" w:firstLine="567"/>
        <w:jc w:val="both"/>
      </w:pPr>
      <w:r w:rsidRPr="00575801">
        <w:t>иные материалы (промежуточные формулы, расчеты, результаты, вспомогательные таблицы, иллюстрации вспомогательного характера).</w:t>
      </w:r>
    </w:p>
    <w:p w:rsidR="00726512" w:rsidRPr="00575801" w:rsidRDefault="00726512" w:rsidP="00726512">
      <w:pPr>
        <w:ind w:firstLine="709"/>
        <w:jc w:val="both"/>
      </w:pPr>
      <w:r w:rsidRPr="00575801">
        <w:t>Нумеруются приложения в той последовательности, в которой их данные используются в выпускной работе. При обращении в тексте работы к тому или иному приложению делается ссылка, например, …</w:t>
      </w:r>
      <w:r w:rsidRPr="00575801">
        <w:rPr>
          <w:b/>
          <w:bCs/>
        </w:rPr>
        <w:t xml:space="preserve"> </w:t>
      </w:r>
      <w:r w:rsidRPr="00575801">
        <w:t xml:space="preserve">в «Приложении А» </w:t>
      </w:r>
    </w:p>
    <w:p w:rsidR="00726512" w:rsidRPr="00575801" w:rsidRDefault="00726512" w:rsidP="00726512">
      <w:pPr>
        <w:ind w:firstLine="709"/>
        <w:jc w:val="both"/>
      </w:pPr>
      <w:r w:rsidRPr="00575801">
        <w:t>Прилагаемые и используемые в бакалаврской выпускной квалификационной работы документы и другие материалы должны быть правильно оформлены и достоверны. Вместо подписей на документах указываются фамилии должностных лиц. Распечатки материалов в приложениях группируются по формату листов.</w:t>
      </w:r>
    </w:p>
    <w:p w:rsidR="00726512" w:rsidRPr="00575801" w:rsidRDefault="00726512" w:rsidP="00726512">
      <w:pPr>
        <w:ind w:firstLine="709"/>
        <w:jc w:val="both"/>
      </w:pPr>
      <w:r w:rsidRPr="00575801">
        <w:t>Ни один из разделов письменной работы не может заканчиваться списком, таблицей или рисунком.</w:t>
      </w:r>
    </w:p>
    <w:p w:rsidR="00726512" w:rsidRPr="009E0C9A" w:rsidRDefault="00726512" w:rsidP="00726512">
      <w:pPr>
        <w:ind w:firstLine="709"/>
        <w:jc w:val="both"/>
        <w:rPr>
          <w:bCs/>
          <w:i/>
        </w:rPr>
      </w:pPr>
      <w:r w:rsidRPr="009E0C9A">
        <w:rPr>
          <w:bCs/>
          <w:i/>
        </w:rPr>
        <w:t xml:space="preserve">К </w:t>
      </w:r>
      <w:r w:rsidRPr="009E0C9A">
        <w:rPr>
          <w:i/>
        </w:rPr>
        <w:t>бакалаврской выпускной квалификационной работы</w:t>
      </w:r>
      <w:r w:rsidRPr="009E0C9A">
        <w:rPr>
          <w:bCs/>
          <w:i/>
        </w:rPr>
        <w:t xml:space="preserve"> предъявляются следующие основные требования:</w:t>
      </w:r>
    </w:p>
    <w:p w:rsidR="00726512" w:rsidRPr="00575801" w:rsidRDefault="00726512" w:rsidP="00726512">
      <w:pPr>
        <w:pStyle w:val="a3"/>
        <w:numPr>
          <w:ilvl w:val="0"/>
          <w:numId w:val="21"/>
        </w:numPr>
        <w:jc w:val="both"/>
      </w:pPr>
      <w:r w:rsidRPr="00575801">
        <w:t>аргументация актуальности темы, её теоретической и практической значимости;</w:t>
      </w:r>
    </w:p>
    <w:p w:rsidR="00726512" w:rsidRPr="00575801" w:rsidRDefault="00726512" w:rsidP="00726512">
      <w:pPr>
        <w:pStyle w:val="a3"/>
        <w:numPr>
          <w:ilvl w:val="0"/>
          <w:numId w:val="21"/>
        </w:numPr>
        <w:jc w:val="both"/>
      </w:pPr>
      <w:r w:rsidRPr="00575801">
        <w:t>самостоятельность и системность подхода студента к выполнению исследования конкретной проблемы;</w:t>
      </w:r>
    </w:p>
    <w:p w:rsidR="00726512" w:rsidRPr="00575801" w:rsidRDefault="00726512" w:rsidP="00726512">
      <w:pPr>
        <w:pStyle w:val="a3"/>
        <w:numPr>
          <w:ilvl w:val="0"/>
          <w:numId w:val="21"/>
        </w:numPr>
        <w:jc w:val="both"/>
      </w:pPr>
      <w:r w:rsidRPr="00575801">
        <w:t xml:space="preserve">отражение содержания законодательных актов РФ и правительственных решений, </w:t>
      </w:r>
      <w:r w:rsidR="00656D18">
        <w:t xml:space="preserve">нормативных актов Центрального Банка России, </w:t>
      </w:r>
      <w:r w:rsidRPr="00575801">
        <w:t>локальных нормативных актов, положений, инструкций, стандартов, знаний монографической литературы по теме и др.;</w:t>
      </w:r>
    </w:p>
    <w:p w:rsidR="00726512" w:rsidRPr="00575801" w:rsidRDefault="00726512" w:rsidP="00726512">
      <w:pPr>
        <w:pStyle w:val="a3"/>
        <w:numPr>
          <w:ilvl w:val="0"/>
          <w:numId w:val="21"/>
        </w:numPr>
        <w:jc w:val="both"/>
      </w:pPr>
      <w:r w:rsidRPr="00575801">
        <w:t>анализ различных точек зрения с указанием источников (в виде ссылок или сносок) и обязательная формулировка аргументированной позиции дипломанта по затронутым в работе дискуссионным вопросам;</w:t>
      </w:r>
    </w:p>
    <w:p w:rsidR="00726512" w:rsidRPr="00575801" w:rsidRDefault="00726512" w:rsidP="00726512">
      <w:pPr>
        <w:pStyle w:val="a3"/>
        <w:numPr>
          <w:ilvl w:val="0"/>
          <w:numId w:val="21"/>
        </w:numPr>
        <w:jc w:val="both"/>
      </w:pPr>
      <w:r w:rsidRPr="00575801">
        <w:t>полнота раскрытия темы, аргументированное обоснование выводов и предложений, представляющих научный и практический интерес с обязательным использованием практического материала, применением различных методов, включая экономико-математические методы;</w:t>
      </w:r>
    </w:p>
    <w:p w:rsidR="00726512" w:rsidRPr="00575801" w:rsidRDefault="00726512" w:rsidP="00726512">
      <w:pPr>
        <w:pStyle w:val="a3"/>
        <w:numPr>
          <w:ilvl w:val="0"/>
          <w:numId w:val="21"/>
        </w:numPr>
        <w:jc w:val="both"/>
      </w:pPr>
      <w:r w:rsidRPr="00575801">
        <w:t>ясное, логическое и грамотное изложение результатов исследования, правильное оформление работы в целом.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Текст выпускной квалификационной работы на степень бакалавра излагается от третьего лица, в нем не употребляются местоимения «я», «мы». Выражений «в прошлом году», в «этом году», «в настоящее время» следует избегать и указывать конкретно месяц и год. 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Даты принятия документов необходимо располагать в следующей последовательности - число, месяц, год. Номер документов пишется после даты принятия. Не допускается сокращение слов в названии документов, кроме общепринятых </w:t>
      </w:r>
      <w:r w:rsidRPr="00575801">
        <w:lastRenderedPageBreak/>
        <w:t>аббревиатур (ЦБ, РФ и др.) Не следует перенасыщать текст специальными терминами и сокращениями, затрудняющими чтение.</w:t>
      </w:r>
    </w:p>
    <w:p w:rsidR="00726512" w:rsidRPr="00575801" w:rsidRDefault="00726512" w:rsidP="00726512">
      <w:pPr>
        <w:ind w:firstLine="709"/>
        <w:jc w:val="both"/>
      </w:pPr>
      <w:r w:rsidRPr="00575801">
        <w:t>За содержание и достоверность данных, представленных в бакалаврской выпускной квалификационной работе, отвечает студент - автор данной работы.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Работа должна быть грамотно написана, аккуратно оформлена, выполненный на компьютере, сброшюрована в твердой обложке. На титульном листе должны быть подписи заведующего кафедрой и научного руководителя. 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Бакалаврская выпускная квалификационная должна отвечать требованиям </w:t>
      </w:r>
      <w:hyperlink r:id="rId11" w:history="1">
        <w:r w:rsidRPr="00575801">
          <w:rPr>
            <w:rStyle w:val="af4"/>
            <w:b/>
            <w:i/>
          </w:rPr>
          <w:t xml:space="preserve">Положения о структуре и оформлении письменных работ обучающимися по программам высшего образования (программам </w:t>
        </w:r>
        <w:proofErr w:type="spellStart"/>
        <w:r w:rsidRPr="00575801">
          <w:rPr>
            <w:rStyle w:val="af4"/>
            <w:b/>
            <w:i/>
          </w:rPr>
          <w:t>бакалавриата</w:t>
        </w:r>
        <w:proofErr w:type="spellEnd"/>
        <w:r w:rsidRPr="00575801">
          <w:rPr>
            <w:rStyle w:val="af4"/>
            <w:b/>
            <w:i/>
          </w:rPr>
          <w:t xml:space="preserve">, </w:t>
        </w:r>
        <w:proofErr w:type="spellStart"/>
        <w:r w:rsidRPr="00575801">
          <w:rPr>
            <w:rStyle w:val="af4"/>
            <w:b/>
            <w:i/>
          </w:rPr>
          <w:t>специалитета</w:t>
        </w:r>
        <w:proofErr w:type="spellEnd"/>
        <w:r w:rsidRPr="00575801">
          <w:rPr>
            <w:rStyle w:val="af4"/>
            <w:b/>
            <w:i/>
          </w:rPr>
          <w:t>, магистратуры) в ФГБОУ ВО «Санкт-Петербургский государственный экономический университет» от 27.12.2016 г.</w:t>
        </w:r>
      </w:hyperlink>
    </w:p>
    <w:p w:rsidR="00726512" w:rsidRPr="00575801" w:rsidRDefault="00726512" w:rsidP="00656D18">
      <w:pPr>
        <w:ind w:firstLine="709"/>
        <w:jc w:val="both"/>
      </w:pPr>
      <w:r w:rsidRPr="00575801">
        <w:t>Текст работы оформляется на листах формата А4 (исключения составляют приложения оформление которых допускается на листах в формате А3).</w:t>
      </w:r>
    </w:p>
    <w:p w:rsidR="00726512" w:rsidRPr="00575801" w:rsidRDefault="00726512" w:rsidP="00656D18">
      <w:pPr>
        <w:ind w:firstLine="709"/>
        <w:jc w:val="both"/>
      </w:pPr>
      <w:r w:rsidRPr="00575801">
        <w:t>Текст работы должен быть набран печатным способом на одной стороне листа белой бумаги.</w:t>
      </w:r>
    </w:p>
    <w:p w:rsidR="00726512" w:rsidRPr="00575801" w:rsidRDefault="00726512" w:rsidP="00656D18">
      <w:pPr>
        <w:ind w:firstLine="709"/>
        <w:jc w:val="both"/>
      </w:pPr>
      <w:r w:rsidRPr="00575801">
        <w:t>Межстрочный интервал 1,5. В таблицах и внутри рисунков допускается уменьшение интервала до 1,0.</w:t>
      </w:r>
    </w:p>
    <w:p w:rsidR="00726512" w:rsidRPr="00575801" w:rsidRDefault="00726512" w:rsidP="00656D18">
      <w:pPr>
        <w:ind w:firstLine="709"/>
        <w:jc w:val="both"/>
      </w:pPr>
      <w:r w:rsidRPr="00575801">
        <w:t>Цвет шрифта – черный.</w:t>
      </w:r>
    </w:p>
    <w:p w:rsidR="00726512" w:rsidRPr="00575801" w:rsidRDefault="00726512" w:rsidP="00656D18">
      <w:pPr>
        <w:ind w:firstLine="709"/>
        <w:jc w:val="both"/>
      </w:pPr>
      <w:r w:rsidRPr="00575801">
        <w:t>Высота букв, цифр и других знаков не менее 1,8 мм.</w:t>
      </w:r>
    </w:p>
    <w:p w:rsidR="00726512" w:rsidRPr="00575801" w:rsidRDefault="00726512" w:rsidP="00656D18">
      <w:pPr>
        <w:ind w:firstLine="709"/>
        <w:jc w:val="both"/>
      </w:pPr>
      <w:r w:rsidRPr="00575801">
        <w:t xml:space="preserve">Кегль 14 </w:t>
      </w:r>
      <w:r w:rsidRPr="00575801">
        <w:rPr>
          <w:lang w:val="en-US"/>
        </w:rPr>
        <w:t>Times</w:t>
      </w:r>
      <w:r w:rsidRPr="00575801">
        <w:t xml:space="preserve"> </w:t>
      </w:r>
      <w:r w:rsidRPr="00575801">
        <w:rPr>
          <w:lang w:val="en-US"/>
        </w:rPr>
        <w:t>New</w:t>
      </w:r>
      <w:r w:rsidRPr="00575801">
        <w:t xml:space="preserve"> </w:t>
      </w:r>
      <w:r w:rsidRPr="00575801">
        <w:rPr>
          <w:lang w:val="en-US"/>
        </w:rPr>
        <w:t>Roman</w:t>
      </w:r>
      <w:r w:rsidRPr="00575801">
        <w:t>. В таблицах и на рисунках допускается кегль 12.</w:t>
      </w:r>
    </w:p>
    <w:p w:rsidR="00726512" w:rsidRPr="00575801" w:rsidRDefault="00726512" w:rsidP="00726512">
      <w:pPr>
        <w:ind w:firstLine="709"/>
      </w:pPr>
      <w:r w:rsidRPr="00575801">
        <w:t>Поля:</w:t>
      </w:r>
    </w:p>
    <w:p w:rsidR="00726512" w:rsidRPr="00575801" w:rsidRDefault="00726512" w:rsidP="00726512">
      <w:pPr>
        <w:pStyle w:val="a3"/>
        <w:numPr>
          <w:ilvl w:val="0"/>
          <w:numId w:val="24"/>
        </w:numPr>
      </w:pPr>
      <w:r w:rsidRPr="00575801">
        <w:t>правое – 10 мм;</w:t>
      </w:r>
    </w:p>
    <w:p w:rsidR="00726512" w:rsidRPr="00575801" w:rsidRDefault="00726512" w:rsidP="00726512">
      <w:pPr>
        <w:pStyle w:val="a3"/>
        <w:numPr>
          <w:ilvl w:val="0"/>
          <w:numId w:val="24"/>
        </w:numPr>
      </w:pPr>
      <w:r w:rsidRPr="00575801">
        <w:t>левое – 30 мм;</w:t>
      </w:r>
    </w:p>
    <w:p w:rsidR="00726512" w:rsidRPr="00575801" w:rsidRDefault="00726512" w:rsidP="00726512">
      <w:pPr>
        <w:pStyle w:val="a3"/>
        <w:numPr>
          <w:ilvl w:val="0"/>
          <w:numId w:val="24"/>
        </w:numPr>
      </w:pPr>
      <w:r w:rsidRPr="00575801">
        <w:t>верхнее – 20 мм;</w:t>
      </w:r>
    </w:p>
    <w:p w:rsidR="00726512" w:rsidRPr="00575801" w:rsidRDefault="00726512" w:rsidP="00726512">
      <w:pPr>
        <w:pStyle w:val="a3"/>
        <w:numPr>
          <w:ilvl w:val="0"/>
          <w:numId w:val="24"/>
        </w:numPr>
      </w:pPr>
      <w:r w:rsidRPr="00575801">
        <w:t>нижнее – 20 мм.</w:t>
      </w:r>
    </w:p>
    <w:p w:rsidR="00726512" w:rsidRPr="00575801" w:rsidRDefault="00726512" w:rsidP="00726512">
      <w:pPr>
        <w:ind w:firstLine="709"/>
      </w:pPr>
      <w:r w:rsidRPr="00575801">
        <w:t>Отступ красной строки – 1,25.</w:t>
      </w:r>
    </w:p>
    <w:p w:rsidR="00726512" w:rsidRPr="00575801" w:rsidRDefault="00726512" w:rsidP="00726512">
      <w:pPr>
        <w:ind w:firstLine="709"/>
      </w:pPr>
      <w:r w:rsidRPr="00575801">
        <w:t>Кавычки следует использовать только угловые: «…».</w:t>
      </w:r>
    </w:p>
    <w:p w:rsidR="00726512" w:rsidRPr="00575801" w:rsidRDefault="00726512" w:rsidP="00726512">
      <w:pPr>
        <w:ind w:firstLine="709"/>
      </w:pPr>
      <w:r w:rsidRPr="00575801">
        <w:t xml:space="preserve">Сокращения слов – общепринятые. 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Выравнивание основного теста – по ширине. Функция автоматического переноса слов (за исключением заголовков). </w:t>
      </w:r>
    </w:p>
    <w:p w:rsidR="00726512" w:rsidRPr="00575801" w:rsidRDefault="00726512" w:rsidP="00726512">
      <w:pPr>
        <w:ind w:firstLine="709"/>
        <w:jc w:val="both"/>
      </w:pPr>
      <w:r w:rsidRPr="00575801">
        <w:t>Разделы, подразделы следует нумеровать арабскими цифрами. Разделы должны иметь порядковую нумерацию в пределах всего текста, за исключением приложений. Номера подраздела включает номер раздела и порядковый номер подраздела. Например: 2.1, 2.2 и т.д.</w:t>
      </w:r>
    </w:p>
    <w:p w:rsidR="00726512" w:rsidRPr="00575801" w:rsidRDefault="00726512" w:rsidP="00726512">
      <w:pPr>
        <w:ind w:firstLine="709"/>
        <w:jc w:val="both"/>
      </w:pPr>
      <w:r w:rsidRPr="00575801">
        <w:t>Разделы и подразделы должны иметь заголовки. Заголовки должны четко и кратко отражать содержание разделов, подразделов.</w:t>
      </w:r>
    </w:p>
    <w:p w:rsidR="00726512" w:rsidRPr="00575801" w:rsidRDefault="00726512" w:rsidP="00726512">
      <w:pPr>
        <w:ind w:firstLine="709"/>
        <w:jc w:val="both"/>
      </w:pPr>
      <w:r w:rsidRPr="00575801">
        <w:t>Заголовки разделов следует располагать в середине строки, без отступа красной строки, без точки в конце не подчеркивая. Шрифт полужирный буквы заглавные. Например:</w:t>
      </w:r>
    </w:p>
    <w:p w:rsidR="00726512" w:rsidRPr="00575801" w:rsidRDefault="00726512" w:rsidP="00726512">
      <w:pPr>
        <w:pStyle w:val="a3"/>
        <w:ind w:left="1069"/>
        <w:rPr>
          <w:b/>
        </w:rPr>
      </w:pPr>
    </w:p>
    <w:p w:rsidR="00726512" w:rsidRPr="00575801" w:rsidRDefault="00726512" w:rsidP="00726512">
      <w:pPr>
        <w:pStyle w:val="a3"/>
        <w:numPr>
          <w:ilvl w:val="0"/>
          <w:numId w:val="25"/>
        </w:numPr>
        <w:jc w:val="center"/>
        <w:rPr>
          <w:b/>
        </w:rPr>
      </w:pPr>
      <w:r w:rsidRPr="00575801">
        <w:rPr>
          <w:b/>
        </w:rPr>
        <w:t>АНАЛИЗ ДЕЯТЕЛЬНОСТИ ООО «АБС»</w:t>
      </w:r>
    </w:p>
    <w:p w:rsidR="00726512" w:rsidRPr="00575801" w:rsidRDefault="00726512" w:rsidP="00726512">
      <w:pPr>
        <w:ind w:left="709"/>
      </w:pPr>
    </w:p>
    <w:p w:rsidR="00726512" w:rsidRPr="00575801" w:rsidRDefault="00726512" w:rsidP="00656D18">
      <w:pPr>
        <w:ind w:firstLine="709"/>
        <w:jc w:val="both"/>
      </w:pPr>
      <w:r w:rsidRPr="00575801">
        <w:t xml:space="preserve">Заголовки подразделов следует располагать с выравниванием по ширине, отступом красной строки 1,25. Шрифт полужирный, буквы прописные. </w:t>
      </w:r>
    </w:p>
    <w:p w:rsidR="00726512" w:rsidRPr="00575801" w:rsidRDefault="00726512" w:rsidP="00726512">
      <w:pPr>
        <w:ind w:left="709"/>
        <w:rPr>
          <w:b/>
        </w:rPr>
      </w:pPr>
    </w:p>
    <w:p w:rsidR="00726512" w:rsidRPr="00575801" w:rsidRDefault="00726512" w:rsidP="00726512">
      <w:pPr>
        <w:ind w:left="709"/>
        <w:rPr>
          <w:b/>
        </w:rPr>
      </w:pPr>
      <w:r w:rsidRPr="00575801">
        <w:rPr>
          <w:b/>
        </w:rPr>
        <w:t>2.1. Общая характеристика предприятия</w:t>
      </w:r>
    </w:p>
    <w:p w:rsidR="00726512" w:rsidRPr="00575801" w:rsidRDefault="00726512" w:rsidP="00726512">
      <w:pPr>
        <w:ind w:firstLine="709"/>
        <w:jc w:val="both"/>
      </w:pPr>
    </w:p>
    <w:p w:rsidR="00726512" w:rsidRPr="00575801" w:rsidRDefault="00726512" w:rsidP="00726512">
      <w:pPr>
        <w:ind w:firstLine="709"/>
        <w:jc w:val="both"/>
      </w:pPr>
      <w:r w:rsidRPr="00575801">
        <w:t>Заголовки разделов и подразделов не должны быть оторваны от текста, а также не должны находиться внизу страницы. Слова в заголовках не переносятся.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Введение, реферат, заключение, список использованных источников не нумеруются. Каждый раздел, введение, заключение, список использованных источников, </w:t>
      </w:r>
      <w:r w:rsidRPr="00575801">
        <w:lastRenderedPageBreak/>
        <w:t>приложение размещаются на новой странице. Новый подраздел размещается на той же странице, на которой был закончен предыдущий.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Страницы нумеруются арабскими цифрами, соблюдая сквозную нумерацию по всему тексту. Номер страницы проставляется в центре нижней части листа без точки. Кегль номера страницы 14, шрифт </w:t>
      </w:r>
      <w:proofErr w:type="spellStart"/>
      <w:r w:rsidRPr="00575801">
        <w:t>Times</w:t>
      </w:r>
      <w:proofErr w:type="spellEnd"/>
      <w:r w:rsidRPr="00575801">
        <w:t xml:space="preserve"> </w:t>
      </w:r>
      <w:proofErr w:type="spellStart"/>
      <w:r w:rsidRPr="00575801">
        <w:t>New</w:t>
      </w:r>
      <w:proofErr w:type="spellEnd"/>
      <w:r w:rsidRPr="00575801">
        <w:t xml:space="preserve"> </w:t>
      </w:r>
      <w:proofErr w:type="spellStart"/>
      <w:r w:rsidRPr="00575801">
        <w:t>Roman</w:t>
      </w:r>
      <w:proofErr w:type="spellEnd"/>
      <w:r w:rsidRPr="00575801">
        <w:t>.</w:t>
      </w:r>
    </w:p>
    <w:p w:rsidR="00726512" w:rsidRPr="00575801" w:rsidRDefault="00726512" w:rsidP="00726512">
      <w:pPr>
        <w:ind w:firstLine="709"/>
        <w:jc w:val="both"/>
      </w:pPr>
      <w:r w:rsidRPr="00575801">
        <w:t>Титульный лист включается в общую нумерацию, но номер страницы не проставляется. Личный листок, индивидуальное задание, реферат включают в общую нумерацию, но номер страницы не проставляют.</w:t>
      </w:r>
    </w:p>
    <w:p w:rsidR="00726512" w:rsidRPr="00575801" w:rsidRDefault="00726512" w:rsidP="00726512">
      <w:pPr>
        <w:ind w:firstLine="709"/>
        <w:jc w:val="both"/>
      </w:pPr>
      <w:r w:rsidRPr="00575801">
        <w:t>Рисунки и таблицы, расположенные на отдельных листах включают в общую нумерацию страниц.</w:t>
      </w:r>
    </w:p>
    <w:p w:rsidR="00726512" w:rsidRPr="00575801" w:rsidRDefault="00726512" w:rsidP="00726512">
      <w:pPr>
        <w:ind w:firstLine="709"/>
        <w:jc w:val="both"/>
      </w:pPr>
      <w:r w:rsidRPr="00575801">
        <w:t>Требования к оформлению отдельных элементов письменной работы рассмотрены в Положении.</w:t>
      </w:r>
    </w:p>
    <w:p w:rsidR="00726512" w:rsidRPr="00575801" w:rsidRDefault="00726512" w:rsidP="00726512">
      <w:pPr>
        <w:ind w:firstLine="709"/>
        <w:jc w:val="both"/>
      </w:pPr>
    </w:p>
    <w:p w:rsidR="00726512" w:rsidRPr="009E0C9A" w:rsidRDefault="00726512" w:rsidP="00726512">
      <w:pPr>
        <w:pStyle w:val="a3"/>
        <w:numPr>
          <w:ilvl w:val="0"/>
          <w:numId w:val="41"/>
        </w:numPr>
        <w:jc w:val="center"/>
        <w:outlineLvl w:val="0"/>
        <w:rPr>
          <w:b/>
        </w:rPr>
      </w:pPr>
      <w:bookmarkStart w:id="6" w:name="_Toc499153096"/>
      <w:r w:rsidRPr="009E0C9A">
        <w:rPr>
          <w:b/>
        </w:rPr>
        <w:t>ПОРЯДОК ЗАЩИТЫ И КРИТЕРИИ ОЦЕНКИ ВЫПУСКНОЙ КВАЛИФИКАЦИОННОЙ РАБОТЫ</w:t>
      </w:r>
      <w:bookmarkEnd w:id="6"/>
    </w:p>
    <w:p w:rsidR="00726512" w:rsidRPr="00575801" w:rsidRDefault="00726512" w:rsidP="00726512">
      <w:pPr>
        <w:rPr>
          <w:b/>
        </w:rPr>
      </w:pPr>
    </w:p>
    <w:p w:rsidR="00726512" w:rsidRPr="00575801" w:rsidRDefault="00726512" w:rsidP="00726512">
      <w:pPr>
        <w:ind w:firstLine="709"/>
        <w:jc w:val="both"/>
      </w:pPr>
      <w:r w:rsidRPr="00575801">
        <w:t xml:space="preserve">Процесс защиты бакалаврской выпускной квалификационной работы на заседании Государственной экзаменационной комиссии включает: </w:t>
      </w:r>
    </w:p>
    <w:p w:rsidR="00726512" w:rsidRPr="00575801" w:rsidRDefault="00726512" w:rsidP="00726512">
      <w:pPr>
        <w:pStyle w:val="a3"/>
        <w:numPr>
          <w:ilvl w:val="0"/>
          <w:numId w:val="22"/>
        </w:numPr>
        <w:ind w:left="1134"/>
        <w:jc w:val="both"/>
      </w:pPr>
      <w:r w:rsidRPr="00575801">
        <w:t xml:space="preserve">выступление студента; </w:t>
      </w:r>
    </w:p>
    <w:p w:rsidR="00726512" w:rsidRPr="00575801" w:rsidRDefault="00726512" w:rsidP="00726512">
      <w:pPr>
        <w:pStyle w:val="a3"/>
        <w:numPr>
          <w:ilvl w:val="0"/>
          <w:numId w:val="22"/>
        </w:numPr>
        <w:ind w:left="1134"/>
        <w:jc w:val="both"/>
      </w:pPr>
      <w:r w:rsidRPr="00575801">
        <w:t xml:space="preserve">вопросы членов комиссии и других присутствующих на защите лиц; </w:t>
      </w:r>
    </w:p>
    <w:p w:rsidR="00726512" w:rsidRPr="00575801" w:rsidRDefault="00726512" w:rsidP="00726512">
      <w:pPr>
        <w:pStyle w:val="a3"/>
        <w:numPr>
          <w:ilvl w:val="0"/>
          <w:numId w:val="22"/>
        </w:numPr>
        <w:ind w:left="1134"/>
        <w:jc w:val="both"/>
      </w:pPr>
      <w:r w:rsidRPr="00575801">
        <w:t xml:space="preserve">ответы студента на заданные вопросы; </w:t>
      </w:r>
    </w:p>
    <w:p w:rsidR="00726512" w:rsidRPr="00575801" w:rsidRDefault="00726512" w:rsidP="00726512">
      <w:pPr>
        <w:pStyle w:val="a3"/>
        <w:numPr>
          <w:ilvl w:val="0"/>
          <w:numId w:val="22"/>
        </w:numPr>
        <w:ind w:left="1134"/>
        <w:jc w:val="both"/>
      </w:pPr>
      <w:r w:rsidRPr="00575801">
        <w:t>оглашение отзыва научного руководителя;</w:t>
      </w:r>
    </w:p>
    <w:p w:rsidR="00726512" w:rsidRPr="00575801" w:rsidRDefault="00726512" w:rsidP="00726512">
      <w:pPr>
        <w:pStyle w:val="a3"/>
        <w:numPr>
          <w:ilvl w:val="0"/>
          <w:numId w:val="22"/>
        </w:numPr>
        <w:ind w:left="1134"/>
        <w:jc w:val="both"/>
      </w:pPr>
      <w:r w:rsidRPr="00575801">
        <w:t>оглашение внешней рецензии;</w:t>
      </w:r>
    </w:p>
    <w:p w:rsidR="00726512" w:rsidRPr="00575801" w:rsidRDefault="00726512" w:rsidP="00726512">
      <w:pPr>
        <w:pStyle w:val="a3"/>
        <w:numPr>
          <w:ilvl w:val="0"/>
          <w:numId w:val="22"/>
        </w:numPr>
        <w:ind w:left="1134"/>
        <w:jc w:val="both"/>
      </w:pPr>
      <w:r w:rsidRPr="00575801">
        <w:t xml:space="preserve">обсуждение результатов защиты членами комиссии и принятие решения; </w:t>
      </w:r>
    </w:p>
    <w:p w:rsidR="00726512" w:rsidRPr="00575801" w:rsidRDefault="00726512" w:rsidP="00726512">
      <w:pPr>
        <w:pStyle w:val="a3"/>
        <w:numPr>
          <w:ilvl w:val="0"/>
          <w:numId w:val="22"/>
        </w:numPr>
        <w:ind w:left="1134"/>
        <w:jc w:val="both"/>
      </w:pPr>
      <w:r w:rsidRPr="00575801">
        <w:t>оценку выпускной квалификационной работы на степень бакалавра членами Государственной экзаменационной комиссии.</w:t>
      </w:r>
    </w:p>
    <w:p w:rsidR="00726512" w:rsidRPr="00575801" w:rsidRDefault="00726512" w:rsidP="00726512">
      <w:pPr>
        <w:ind w:firstLine="709"/>
        <w:jc w:val="both"/>
      </w:pPr>
      <w:r w:rsidRPr="00575801">
        <w:t xml:space="preserve">На открытом заседании в день защиты председатель Государственной экзаменационной комиссии объявляет принятое решение об оценке работы и о присвоении степени бакалавра по направлению 38.03.01 «Экономика». </w:t>
      </w:r>
    </w:p>
    <w:p w:rsidR="00726512" w:rsidRPr="00575801" w:rsidRDefault="00726512" w:rsidP="00726512">
      <w:pPr>
        <w:ind w:firstLine="709"/>
        <w:jc w:val="both"/>
      </w:pPr>
      <w:r w:rsidRPr="00575801">
        <w:t>Оценка защиты бакалаврской выпускной квалификационной работы на заседании Государственной экзаменационной комиссии определяется по совокупности в зависимости от: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степени раскрытия актуальности тематики работы;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степени раскрытия и соответствие темы;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 xml:space="preserve">корректности постановки задачи исследования; 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оригинальности и новизны полученных результатов;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степени комплексности работы и использования знаний дисциплин всех циклов;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 xml:space="preserve">использования информационных ресурсов </w:t>
      </w:r>
      <w:r w:rsidRPr="00575801">
        <w:rPr>
          <w:lang w:val="en-US"/>
        </w:rPr>
        <w:t>Internet</w:t>
      </w:r>
      <w:r w:rsidRPr="00575801">
        <w:t xml:space="preserve"> и современных пакетов компьютерных программ и технологий;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соответствия подготовки требованиям ФГОС ВПО;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современности уровня выполнения работы;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 xml:space="preserve">качества оформления пояснительной записки; ее соответствия требованиям нормативных документов; 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объема и качества выполнения графического материала;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качества защиты;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полноты и четкости ответов на заданные на защите вопросы;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оценки научного руководителя;</w:t>
      </w:r>
    </w:p>
    <w:p w:rsidR="00726512" w:rsidRPr="00575801" w:rsidRDefault="00726512" w:rsidP="00726512">
      <w:pPr>
        <w:pStyle w:val="a3"/>
        <w:numPr>
          <w:ilvl w:val="0"/>
          <w:numId w:val="23"/>
        </w:numPr>
        <w:ind w:left="993" w:hanging="284"/>
        <w:jc w:val="both"/>
      </w:pPr>
      <w:r w:rsidRPr="00575801">
        <w:t>оценки рецензента.</w:t>
      </w:r>
    </w:p>
    <w:p w:rsidR="00726512" w:rsidRPr="00575801" w:rsidRDefault="00726512" w:rsidP="00726512">
      <w:pPr>
        <w:widowControl w:val="0"/>
        <w:ind w:firstLine="709"/>
      </w:pPr>
      <w:r w:rsidRPr="00575801">
        <w:rPr>
          <w:color w:val="000000"/>
        </w:rPr>
        <w:t>Критерии выставления оценок (соответствия уровня подготовки выпускника требованиям стандарта) на основе выполнения и защиты ВКР представлены далее в оценочном листе.</w:t>
      </w:r>
    </w:p>
    <w:p w:rsidR="00726512" w:rsidRPr="002D3942" w:rsidRDefault="00726512" w:rsidP="00726512">
      <w:pPr>
        <w:pageBreakBefore/>
        <w:jc w:val="center"/>
        <w:rPr>
          <w:b/>
          <w:sz w:val="28"/>
          <w:szCs w:val="28"/>
        </w:rPr>
      </w:pPr>
      <w:r w:rsidRPr="002D3942">
        <w:rPr>
          <w:b/>
          <w:sz w:val="28"/>
          <w:szCs w:val="28"/>
        </w:rPr>
        <w:lastRenderedPageBreak/>
        <w:t>ОЦЕНОЧНЫЙ ЛИСТ</w:t>
      </w:r>
    </w:p>
    <w:p w:rsidR="00726512" w:rsidRPr="002D3942" w:rsidRDefault="00726512" w:rsidP="00726512">
      <w:pPr>
        <w:jc w:val="center"/>
        <w:rPr>
          <w:b/>
          <w:sz w:val="28"/>
          <w:szCs w:val="28"/>
        </w:rPr>
      </w:pPr>
      <w:r w:rsidRPr="002D3942">
        <w:rPr>
          <w:b/>
          <w:sz w:val="28"/>
          <w:szCs w:val="28"/>
        </w:rPr>
        <w:t>защиты ВКР</w:t>
      </w:r>
    </w:p>
    <w:p w:rsidR="00726512" w:rsidRPr="002D3942" w:rsidRDefault="00726512" w:rsidP="00726512">
      <w:pPr>
        <w:jc w:val="center"/>
        <w:rPr>
          <w:sz w:val="28"/>
          <w:szCs w:val="28"/>
        </w:rPr>
      </w:pPr>
    </w:p>
    <w:p w:rsidR="00726512" w:rsidRPr="002D3942" w:rsidRDefault="00726512" w:rsidP="00726512">
      <w:pPr>
        <w:suppressAutoHyphens/>
        <w:jc w:val="both"/>
        <w:rPr>
          <w:sz w:val="28"/>
          <w:szCs w:val="28"/>
        </w:rPr>
      </w:pPr>
      <w:r w:rsidRPr="002D3942">
        <w:rPr>
          <w:sz w:val="28"/>
          <w:szCs w:val="28"/>
        </w:rPr>
        <w:t>Тема выпускной квалификационной работы</w:t>
      </w:r>
    </w:p>
    <w:p w:rsidR="00726512" w:rsidRPr="002D3942" w:rsidRDefault="00726512" w:rsidP="00726512">
      <w:pPr>
        <w:suppressAutoHyphens/>
        <w:jc w:val="both"/>
        <w:rPr>
          <w:sz w:val="28"/>
          <w:szCs w:val="28"/>
        </w:rPr>
      </w:pPr>
      <w:r w:rsidRPr="002D394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26512" w:rsidRPr="002D3942" w:rsidRDefault="00726512" w:rsidP="00726512">
      <w:pPr>
        <w:suppressAutoHyphens/>
        <w:jc w:val="both"/>
        <w:rPr>
          <w:sz w:val="28"/>
          <w:szCs w:val="28"/>
        </w:rPr>
      </w:pPr>
      <w:r w:rsidRPr="002D3942">
        <w:rPr>
          <w:sz w:val="28"/>
          <w:szCs w:val="28"/>
        </w:rPr>
        <w:t>Студент/</w:t>
      </w:r>
      <w:proofErr w:type="gramStart"/>
      <w:r w:rsidRPr="002D3942">
        <w:rPr>
          <w:sz w:val="28"/>
          <w:szCs w:val="28"/>
        </w:rPr>
        <w:t>ка</w:t>
      </w:r>
      <w:r w:rsidRPr="002D3942">
        <w:rPr>
          <w:i/>
          <w:sz w:val="28"/>
          <w:szCs w:val="28"/>
        </w:rPr>
        <w:t>)_</w:t>
      </w:r>
      <w:proofErr w:type="gramEnd"/>
      <w:r w:rsidRPr="002D3942">
        <w:rPr>
          <w:i/>
          <w:sz w:val="28"/>
          <w:szCs w:val="28"/>
        </w:rPr>
        <w:t>___________________________ _______________________</w:t>
      </w:r>
      <w:r w:rsidRPr="002D3942">
        <w:rPr>
          <w:sz w:val="28"/>
          <w:szCs w:val="28"/>
        </w:rPr>
        <w:t>_____</w:t>
      </w:r>
    </w:p>
    <w:p w:rsidR="00726512" w:rsidRPr="002D3942" w:rsidRDefault="00726512" w:rsidP="00726512">
      <w:pPr>
        <w:suppressAutoHyphens/>
        <w:jc w:val="both"/>
        <w:rPr>
          <w:sz w:val="28"/>
          <w:szCs w:val="28"/>
        </w:rPr>
      </w:pPr>
      <w:r w:rsidRPr="002D3942">
        <w:rPr>
          <w:sz w:val="28"/>
          <w:szCs w:val="28"/>
        </w:rPr>
        <w:t>Факультет/ Институт________________________________________________</w:t>
      </w:r>
    </w:p>
    <w:p w:rsidR="00726512" w:rsidRPr="002D3942" w:rsidRDefault="00726512" w:rsidP="00726512">
      <w:pPr>
        <w:suppressAutoHyphens/>
        <w:jc w:val="both"/>
        <w:rPr>
          <w:sz w:val="28"/>
          <w:szCs w:val="28"/>
          <w:u w:val="single"/>
        </w:rPr>
      </w:pPr>
      <w:proofErr w:type="spellStart"/>
      <w:r w:rsidRPr="002D3942">
        <w:rPr>
          <w:sz w:val="28"/>
          <w:szCs w:val="28"/>
        </w:rPr>
        <w:t>Кафедра_____</w:t>
      </w:r>
      <w:r w:rsidRPr="002D3942">
        <w:rPr>
          <w:i/>
          <w:sz w:val="28"/>
          <w:szCs w:val="28"/>
        </w:rPr>
        <w:t>__________________________</w:t>
      </w:r>
      <w:r w:rsidRPr="002D3942">
        <w:rPr>
          <w:sz w:val="28"/>
          <w:szCs w:val="28"/>
        </w:rPr>
        <w:t>Группа</w:t>
      </w:r>
      <w:proofErr w:type="spellEnd"/>
      <w:r w:rsidRPr="002D3942">
        <w:rPr>
          <w:sz w:val="28"/>
          <w:szCs w:val="28"/>
          <w:u w:val="single"/>
        </w:rPr>
        <w:t xml:space="preserve"> </w:t>
      </w:r>
      <w:r w:rsidRPr="002D3942">
        <w:rPr>
          <w:sz w:val="28"/>
          <w:szCs w:val="28"/>
        </w:rPr>
        <w:t>_____</w:t>
      </w:r>
      <w:r w:rsidRPr="002D3942">
        <w:rPr>
          <w:i/>
          <w:sz w:val="28"/>
          <w:szCs w:val="28"/>
        </w:rPr>
        <w:t>____________</w:t>
      </w:r>
    </w:p>
    <w:p w:rsidR="00726512" w:rsidRPr="002D3942" w:rsidRDefault="00726512" w:rsidP="00726512">
      <w:pPr>
        <w:suppressAutoHyphens/>
        <w:jc w:val="both"/>
        <w:rPr>
          <w:sz w:val="28"/>
          <w:szCs w:val="28"/>
        </w:rPr>
      </w:pPr>
      <w:r w:rsidRPr="002D3942">
        <w:rPr>
          <w:sz w:val="28"/>
          <w:szCs w:val="28"/>
        </w:rPr>
        <w:t>Направление_______________________________________</w:t>
      </w:r>
    </w:p>
    <w:p w:rsidR="00726512" w:rsidRPr="002D3942" w:rsidRDefault="00726512" w:rsidP="00726512">
      <w:pPr>
        <w:pStyle w:val="ad"/>
        <w:suppressAutoHyphens/>
        <w:rPr>
          <w:i/>
          <w:szCs w:val="28"/>
          <w:u w:val="single"/>
        </w:rPr>
      </w:pPr>
      <w:r>
        <w:rPr>
          <w:szCs w:val="28"/>
        </w:rPr>
        <w:t>Направленность (п</w:t>
      </w:r>
      <w:r w:rsidRPr="002D3942">
        <w:rPr>
          <w:szCs w:val="28"/>
        </w:rPr>
        <w:t>рофиль</w:t>
      </w:r>
      <w:r>
        <w:rPr>
          <w:szCs w:val="28"/>
        </w:rPr>
        <w:t>)</w:t>
      </w:r>
      <w:r w:rsidRPr="002D3942">
        <w:rPr>
          <w:szCs w:val="28"/>
        </w:rPr>
        <w:t xml:space="preserve">______________________________________________________ </w:t>
      </w:r>
    </w:p>
    <w:p w:rsidR="00726512" w:rsidRPr="002D3942" w:rsidRDefault="00726512" w:rsidP="00726512">
      <w:pPr>
        <w:suppressAutoHyphens/>
        <w:jc w:val="both"/>
        <w:rPr>
          <w:sz w:val="28"/>
          <w:szCs w:val="28"/>
        </w:rPr>
      </w:pPr>
      <w:r w:rsidRPr="002D3942">
        <w:rPr>
          <w:sz w:val="28"/>
          <w:szCs w:val="28"/>
        </w:rPr>
        <w:t>Член ГЭК_______________________________________________________</w:t>
      </w:r>
    </w:p>
    <w:p w:rsidR="00726512" w:rsidRPr="002D3942" w:rsidRDefault="00726512" w:rsidP="00726512">
      <w:pPr>
        <w:suppressAutoHyphens/>
        <w:jc w:val="right"/>
        <w:rPr>
          <w:i/>
        </w:rPr>
      </w:pPr>
      <w:r w:rsidRPr="002D3942">
        <w:rPr>
          <w:i/>
        </w:rPr>
        <w:t>(Фамилия Имя Отчество, место работы, должность, ученое звание, степень)</w:t>
      </w:r>
    </w:p>
    <w:p w:rsidR="00726512" w:rsidRPr="002D3942" w:rsidRDefault="00726512" w:rsidP="00726512">
      <w:pPr>
        <w:suppressAutoHyphens/>
        <w:jc w:val="center"/>
        <w:rPr>
          <w:b/>
          <w:sz w:val="28"/>
          <w:szCs w:val="28"/>
        </w:rPr>
      </w:pPr>
      <w:r w:rsidRPr="002D3942">
        <w:rPr>
          <w:b/>
          <w:sz w:val="28"/>
          <w:szCs w:val="28"/>
        </w:rPr>
        <w:t>Оценочная матрица членов ГЭК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56"/>
        <w:gridCol w:w="701"/>
        <w:gridCol w:w="681"/>
        <w:gridCol w:w="678"/>
        <w:gridCol w:w="668"/>
        <w:gridCol w:w="1817"/>
      </w:tblGrid>
      <w:tr w:rsidR="00726512" w:rsidRPr="002D3942" w:rsidTr="00726512">
        <w:trPr>
          <w:jc w:val="center"/>
        </w:trPr>
        <w:tc>
          <w:tcPr>
            <w:tcW w:w="298" w:type="pct"/>
            <w:vMerge w:val="restart"/>
            <w:vAlign w:val="center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№</w:t>
            </w:r>
          </w:p>
        </w:tc>
        <w:tc>
          <w:tcPr>
            <w:tcW w:w="2327" w:type="pct"/>
            <w:vMerge w:val="restart"/>
            <w:vAlign w:val="center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Показатели оценки ВКР</w:t>
            </w:r>
          </w:p>
        </w:tc>
        <w:tc>
          <w:tcPr>
            <w:tcW w:w="2374" w:type="pct"/>
            <w:gridSpan w:val="5"/>
          </w:tcPr>
          <w:p w:rsidR="00726512" w:rsidRPr="002D3942" w:rsidRDefault="00726512" w:rsidP="0072651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D3942">
              <w:rPr>
                <w:b/>
                <w:sz w:val="20"/>
                <w:szCs w:val="20"/>
              </w:rPr>
              <w:t>Оценка</w:t>
            </w:r>
          </w:p>
        </w:tc>
      </w:tr>
      <w:tr w:rsidR="00726512" w:rsidRPr="002D3942" w:rsidTr="00726512">
        <w:trPr>
          <w:jc w:val="center"/>
        </w:trPr>
        <w:tc>
          <w:tcPr>
            <w:tcW w:w="298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4"/>
          </w:tcPr>
          <w:p w:rsidR="00726512" w:rsidRPr="002D3942" w:rsidRDefault="00726512" w:rsidP="0072651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D3942">
              <w:rPr>
                <w:b/>
                <w:sz w:val="20"/>
                <w:szCs w:val="20"/>
              </w:rPr>
              <w:t>Дифференцированная</w:t>
            </w:r>
          </w:p>
        </w:tc>
        <w:tc>
          <w:tcPr>
            <w:tcW w:w="950" w:type="pct"/>
            <w:vMerge w:val="restart"/>
          </w:tcPr>
          <w:p w:rsidR="00726512" w:rsidRPr="002D3942" w:rsidRDefault="00726512" w:rsidP="0072651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D3942">
              <w:rPr>
                <w:b/>
                <w:sz w:val="20"/>
                <w:szCs w:val="20"/>
              </w:rPr>
              <w:t>Интегральная</w:t>
            </w:r>
          </w:p>
        </w:tc>
      </w:tr>
      <w:tr w:rsidR="00726512" w:rsidRPr="002D3942" w:rsidTr="00726512">
        <w:trPr>
          <w:jc w:val="center"/>
        </w:trPr>
        <w:tc>
          <w:tcPr>
            <w:tcW w:w="298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2</w:t>
            </w: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4050" w:type="pct"/>
            <w:gridSpan w:val="6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b/>
                <w:sz w:val="20"/>
                <w:szCs w:val="20"/>
              </w:rPr>
              <w:t>Критерии оценки ВКР</w:t>
            </w:r>
          </w:p>
        </w:tc>
        <w:tc>
          <w:tcPr>
            <w:tcW w:w="950" w:type="pct"/>
            <w:vMerge w:val="restar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1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Степень раскрытия актуальности тематики работы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2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Степень раскрытия и соответствие темы ВКР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3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Корректность постановки задачи исследования и разработки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4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5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Степень комплексности работы, использование в ней знаний дисциплин всех циклов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6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 xml:space="preserve">Использование информационных ресурсов </w:t>
            </w:r>
            <w:r w:rsidRPr="002D3942">
              <w:rPr>
                <w:sz w:val="20"/>
                <w:szCs w:val="20"/>
                <w:lang w:val="en-US"/>
              </w:rPr>
              <w:t>Internet</w:t>
            </w:r>
            <w:r w:rsidRPr="002D3942">
              <w:rPr>
                <w:sz w:val="20"/>
                <w:szCs w:val="20"/>
              </w:rPr>
              <w:t xml:space="preserve"> и современных пакетов компьютерных программ и технологий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7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Соответствие подготовки требованиям ГОС ВПО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8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Современный уровень выполнения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9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Оригинальность и новизна полученных результатов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10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Качество оформления пояснительной записки; ее соответствие требованиям нормативных документов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11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Объем и качество выполнения графического материала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5000" w:type="pct"/>
            <w:gridSpan w:val="7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b/>
                <w:sz w:val="20"/>
                <w:szCs w:val="20"/>
              </w:rPr>
              <w:t>Показатели защиты</w:t>
            </w: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12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Качество защиты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13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Уровень ответов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5000" w:type="pct"/>
            <w:gridSpan w:val="7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b/>
                <w:sz w:val="20"/>
                <w:szCs w:val="20"/>
              </w:rPr>
              <w:t>Отзывы руководителя и рецензента</w:t>
            </w: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14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Оценка руководителя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98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15</w:t>
            </w:r>
          </w:p>
        </w:tc>
        <w:tc>
          <w:tcPr>
            <w:tcW w:w="2327" w:type="pct"/>
          </w:tcPr>
          <w:p w:rsidR="00726512" w:rsidRPr="002D3942" w:rsidRDefault="00726512" w:rsidP="00726512">
            <w:pPr>
              <w:suppressAutoHyphens/>
              <w:rPr>
                <w:sz w:val="20"/>
                <w:szCs w:val="20"/>
              </w:rPr>
            </w:pPr>
            <w:r w:rsidRPr="002D3942">
              <w:rPr>
                <w:sz w:val="20"/>
                <w:szCs w:val="20"/>
              </w:rPr>
              <w:t>Оценка рецензента</w:t>
            </w:r>
          </w:p>
        </w:tc>
        <w:tc>
          <w:tcPr>
            <w:tcW w:w="36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26512" w:rsidRPr="002D3942" w:rsidTr="00726512">
        <w:trPr>
          <w:jc w:val="center"/>
        </w:trPr>
        <w:tc>
          <w:tcPr>
            <w:tcW w:w="2626" w:type="pct"/>
            <w:gridSpan w:val="2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  <w:r w:rsidRPr="002D394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1424" w:type="pct"/>
            <w:gridSpan w:val="4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726512" w:rsidRPr="002D3942" w:rsidRDefault="00726512" w:rsidP="0072651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26512" w:rsidRPr="002D3942" w:rsidRDefault="00726512" w:rsidP="00726512">
      <w:pPr>
        <w:suppressAutoHyphens/>
        <w:rPr>
          <w:lang w:eastAsia="en-US"/>
        </w:rPr>
      </w:pPr>
    </w:p>
    <w:p w:rsidR="00726512" w:rsidRPr="002D3942" w:rsidRDefault="00726512" w:rsidP="00726512">
      <w:pPr>
        <w:suppressAutoHyphens/>
        <w:rPr>
          <w:i/>
          <w:sz w:val="28"/>
          <w:szCs w:val="28"/>
        </w:rPr>
      </w:pPr>
      <w:r w:rsidRPr="002D3942">
        <w:rPr>
          <w:lang w:eastAsia="en-US"/>
        </w:rPr>
        <w:t>«____»__________________20     г.</w:t>
      </w:r>
      <w:r w:rsidRPr="002D3942">
        <w:rPr>
          <w:lang w:eastAsia="en-US"/>
        </w:rPr>
        <w:tab/>
      </w:r>
      <w:r w:rsidRPr="002D3942">
        <w:rPr>
          <w:lang w:eastAsia="en-US"/>
        </w:rPr>
        <w:tab/>
        <w:t xml:space="preserve">___________________________ </w:t>
      </w:r>
      <w:r w:rsidRPr="002D3942">
        <w:rPr>
          <w:szCs w:val="28"/>
          <w:lang w:eastAsia="en-US"/>
        </w:rPr>
        <w:t>/_____________</w:t>
      </w:r>
    </w:p>
    <w:p w:rsidR="00726512" w:rsidRDefault="00726512" w:rsidP="00726512">
      <w:pPr>
        <w:pStyle w:val="a3"/>
        <w:ind w:left="0"/>
        <w:jc w:val="both"/>
      </w:pPr>
      <w:r w:rsidRPr="002D3942">
        <w:rPr>
          <w:szCs w:val="28"/>
          <w:vertAlign w:val="superscript"/>
          <w:lang w:eastAsia="en-US"/>
        </w:rPr>
        <w:t>(подпись)</w:t>
      </w:r>
      <w:r w:rsidRPr="002D3942">
        <w:rPr>
          <w:szCs w:val="28"/>
          <w:vertAlign w:val="superscript"/>
          <w:lang w:eastAsia="en-US"/>
        </w:rPr>
        <w:tab/>
      </w:r>
      <w:r w:rsidRPr="002D3942">
        <w:rPr>
          <w:szCs w:val="28"/>
          <w:vertAlign w:val="superscript"/>
          <w:lang w:eastAsia="en-US"/>
        </w:rPr>
        <w:tab/>
      </w:r>
      <w:r w:rsidRPr="002D3942">
        <w:rPr>
          <w:szCs w:val="28"/>
          <w:vertAlign w:val="superscript"/>
          <w:lang w:eastAsia="en-US"/>
        </w:rPr>
        <w:tab/>
      </w:r>
      <w:r w:rsidRPr="002D3942">
        <w:rPr>
          <w:szCs w:val="28"/>
          <w:vertAlign w:val="superscript"/>
          <w:lang w:eastAsia="en-US"/>
        </w:rPr>
        <w:tab/>
        <w:t>ФИО</w:t>
      </w:r>
    </w:p>
    <w:p w:rsidR="00726512" w:rsidRDefault="00726512" w:rsidP="00726512">
      <w:pPr>
        <w:pStyle w:val="a3"/>
        <w:ind w:left="0"/>
        <w:jc w:val="both"/>
      </w:pPr>
    </w:p>
    <w:p w:rsidR="00726512" w:rsidRDefault="00726512" w:rsidP="00726512">
      <w:pPr>
        <w:pStyle w:val="a3"/>
        <w:ind w:left="0"/>
        <w:jc w:val="both"/>
      </w:pPr>
    </w:p>
    <w:p w:rsidR="00726512" w:rsidRDefault="00726512" w:rsidP="00726512">
      <w:pPr>
        <w:pStyle w:val="a3"/>
        <w:ind w:left="0"/>
        <w:jc w:val="both"/>
      </w:pPr>
    </w:p>
    <w:p w:rsidR="00726512" w:rsidRDefault="00726512" w:rsidP="00726512">
      <w:pPr>
        <w:jc w:val="center"/>
        <w:rPr>
          <w:lang w:val="en-US"/>
        </w:rPr>
      </w:pPr>
    </w:p>
    <w:p w:rsidR="00726512" w:rsidRPr="00E57DF8" w:rsidRDefault="00726512" w:rsidP="00726512">
      <w:pPr>
        <w:pStyle w:val="a3"/>
        <w:numPr>
          <w:ilvl w:val="0"/>
          <w:numId w:val="41"/>
        </w:numPr>
        <w:jc w:val="center"/>
        <w:outlineLvl w:val="0"/>
        <w:rPr>
          <w:b/>
        </w:rPr>
      </w:pPr>
      <w:bookmarkStart w:id="7" w:name="_Toc499153097"/>
      <w:r w:rsidRPr="00E57DF8">
        <w:rPr>
          <w:b/>
        </w:rPr>
        <w:t>УЧЕБНО-МЕТОДИЧЕСКОЕ И ИНФОРМАЦИОННОЕ ОБЕСПЕЧЕНИЕ</w:t>
      </w:r>
      <w:bookmarkEnd w:id="7"/>
    </w:p>
    <w:p w:rsidR="00726512" w:rsidRPr="00823CC1" w:rsidRDefault="00726512" w:rsidP="00726512">
      <w:pPr>
        <w:jc w:val="both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1276"/>
        <w:gridCol w:w="1984"/>
      </w:tblGrid>
      <w:tr w:rsidR="00726512" w:rsidRPr="00B02FA4" w:rsidTr="00726512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color w:val="000000"/>
              </w:rPr>
            </w:pPr>
            <w:r w:rsidRPr="00B02FA4">
              <w:rPr>
                <w:color w:val="000000"/>
              </w:rPr>
              <w:t>Наименование литературы: автор, название, издательство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color w:val="000000"/>
              </w:rPr>
            </w:pPr>
            <w:r w:rsidRPr="00B02FA4">
              <w:rPr>
                <w:color w:val="000000"/>
              </w:rPr>
              <w:t>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12" w:rsidRPr="00B02FA4" w:rsidRDefault="00726512" w:rsidP="00726512">
            <w:pPr>
              <w:ind w:left="-108"/>
              <w:jc w:val="center"/>
              <w:rPr>
                <w:color w:val="000000"/>
              </w:rPr>
            </w:pPr>
            <w:r w:rsidRPr="00B02FA4">
              <w:rPr>
                <w:color w:val="000000"/>
              </w:rPr>
              <w:t>КНИГООБЕСПЕЧЕННОСТЬ</w:t>
            </w:r>
          </w:p>
        </w:tc>
      </w:tr>
      <w:tr w:rsidR="00726512" w:rsidRPr="00B02FA4" w:rsidTr="00726512">
        <w:trPr>
          <w:trHeight w:val="65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12" w:rsidRPr="00B02FA4" w:rsidRDefault="00726512" w:rsidP="0072651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12" w:rsidRPr="00B02FA4" w:rsidRDefault="00726512" w:rsidP="0072651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color w:val="000000"/>
              </w:rPr>
            </w:pPr>
            <w:r w:rsidRPr="00B02FA4">
              <w:rPr>
                <w:color w:val="000000"/>
              </w:rPr>
              <w:t>печатные издания (кол-во)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12" w:rsidRPr="00B02FA4" w:rsidRDefault="00726512" w:rsidP="00726512">
            <w:pPr>
              <w:ind w:left="-108"/>
              <w:jc w:val="center"/>
              <w:rPr>
                <w:color w:val="000000"/>
              </w:rPr>
            </w:pPr>
            <w:r w:rsidRPr="00B02FA4">
              <w:rPr>
                <w:color w:val="000000"/>
              </w:rPr>
              <w:t>электронные (наименование ресурсов)</w:t>
            </w:r>
          </w:p>
        </w:tc>
      </w:tr>
      <w:tr w:rsidR="00726512" w:rsidRPr="00B02FA4" w:rsidTr="00726512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i/>
                <w:iCs/>
                <w:color w:val="000000"/>
              </w:rPr>
            </w:pPr>
            <w:r w:rsidRPr="00B02FA4"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i/>
                <w:iCs/>
                <w:color w:val="000000"/>
              </w:rPr>
            </w:pPr>
            <w:r w:rsidRPr="00B02FA4">
              <w:rPr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i/>
                <w:iCs/>
                <w:color w:val="000000"/>
              </w:rPr>
            </w:pPr>
            <w:r w:rsidRPr="00B02FA4">
              <w:rPr>
                <w:i/>
                <w:i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i/>
                <w:iCs/>
                <w:color w:val="000000"/>
              </w:rPr>
            </w:pPr>
            <w:r w:rsidRPr="00B02FA4">
              <w:rPr>
                <w:i/>
                <w:iCs/>
                <w:color w:val="000000"/>
              </w:rPr>
              <w:t>4</w:t>
            </w:r>
          </w:p>
        </w:tc>
      </w:tr>
      <w:tr w:rsidR="00726512" w:rsidRPr="00B02FA4" w:rsidTr="00726512">
        <w:trPr>
          <w:trHeight w:val="26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12" w:rsidRPr="00B02FA4" w:rsidRDefault="00726512" w:rsidP="00726512">
            <w:pPr>
              <w:jc w:val="center"/>
              <w:rPr>
                <w:i/>
                <w:iCs/>
                <w:color w:val="000000"/>
              </w:rPr>
            </w:pPr>
            <w:r w:rsidRPr="00B02FA4">
              <w:rPr>
                <w:i/>
                <w:iCs/>
                <w:color w:val="000000"/>
              </w:rPr>
              <w:t>Основная литература</w:t>
            </w:r>
          </w:p>
        </w:tc>
      </w:tr>
      <w:tr w:rsidR="004A046A" w:rsidRPr="004C755D" w:rsidTr="00544EF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46A" w:rsidRPr="00A16EE6" w:rsidRDefault="004A046A" w:rsidP="003438BD">
            <w:pPr>
              <w:pStyle w:val="ab"/>
              <w:numPr>
                <w:ilvl w:val="0"/>
                <w:numId w:val="38"/>
              </w:numPr>
              <w:tabs>
                <w:tab w:val="left" w:pos="459"/>
              </w:tabs>
              <w:rPr>
                <w:color w:val="000000"/>
                <w:sz w:val="24"/>
                <w:szCs w:val="24"/>
              </w:rPr>
            </w:pPr>
            <w:r w:rsidRPr="00A16EE6">
              <w:rPr>
                <w:sz w:val="24"/>
                <w:szCs w:val="24"/>
              </w:rPr>
              <w:t xml:space="preserve">Никитина Татьяна Викторовна, </w:t>
            </w:r>
            <w:proofErr w:type="spellStart"/>
            <w:r w:rsidRPr="00A16EE6">
              <w:rPr>
                <w:sz w:val="24"/>
                <w:szCs w:val="24"/>
              </w:rPr>
              <w:t>Репета</w:t>
            </w:r>
            <w:proofErr w:type="spellEnd"/>
            <w:r w:rsidRPr="00A16EE6">
              <w:rPr>
                <w:sz w:val="24"/>
                <w:szCs w:val="24"/>
              </w:rPr>
              <w:t xml:space="preserve">-Турсунова Анна Владимировна. Финансовые рынки и институты. [Электронный ресурс]: учебник и практикум для прикладного </w:t>
            </w:r>
            <w:proofErr w:type="spellStart"/>
            <w:r w:rsidRPr="00A16EE6">
              <w:rPr>
                <w:sz w:val="24"/>
                <w:szCs w:val="24"/>
              </w:rPr>
              <w:t>бакалавриата</w:t>
            </w:r>
            <w:proofErr w:type="spellEnd"/>
            <w:r w:rsidRPr="00A16EE6">
              <w:rPr>
                <w:sz w:val="24"/>
                <w:szCs w:val="24"/>
              </w:rPr>
              <w:t xml:space="preserve"> / Т.В. Никитина, </w:t>
            </w:r>
            <w:proofErr w:type="spellStart"/>
            <w:r w:rsidRPr="00A16EE6">
              <w:rPr>
                <w:sz w:val="24"/>
                <w:szCs w:val="24"/>
              </w:rPr>
              <w:t>А.В.Репета</w:t>
            </w:r>
            <w:proofErr w:type="spellEnd"/>
            <w:r w:rsidRPr="00A16EE6">
              <w:rPr>
                <w:sz w:val="24"/>
                <w:szCs w:val="24"/>
              </w:rPr>
              <w:t xml:space="preserve">-Турсунова. - 2-е изд., </w:t>
            </w:r>
            <w:proofErr w:type="spellStart"/>
            <w:r w:rsidRPr="00A16EE6">
              <w:rPr>
                <w:sz w:val="24"/>
                <w:szCs w:val="24"/>
              </w:rPr>
              <w:t>перераб</w:t>
            </w:r>
            <w:proofErr w:type="spellEnd"/>
            <w:r w:rsidRPr="00A16EE6">
              <w:rPr>
                <w:sz w:val="24"/>
                <w:szCs w:val="24"/>
              </w:rPr>
              <w:t xml:space="preserve">. и доп. - М. Издательство </w:t>
            </w:r>
            <w:proofErr w:type="spellStart"/>
            <w:r w:rsidRPr="00A16EE6">
              <w:rPr>
                <w:sz w:val="24"/>
                <w:szCs w:val="24"/>
              </w:rPr>
              <w:t>Юрайт</w:t>
            </w:r>
            <w:proofErr w:type="spellEnd"/>
            <w:r w:rsidRPr="00A16EE6">
              <w:rPr>
                <w:sz w:val="24"/>
                <w:szCs w:val="24"/>
              </w:rPr>
              <w:t xml:space="preserve">, 2017. - 118 с.- Серия: Бакалавр. Прикладной курс.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A0A" w:rsidRDefault="00373A0A" w:rsidP="00061EF9">
            <w:pPr>
              <w:shd w:val="clear" w:color="auto" w:fill="FFFFFF"/>
              <w:jc w:val="center"/>
            </w:pPr>
          </w:p>
          <w:p w:rsidR="004A046A" w:rsidRPr="00A16EE6" w:rsidRDefault="004A046A" w:rsidP="00061EF9">
            <w:pPr>
              <w:shd w:val="clear" w:color="auto" w:fill="FFFFFF"/>
              <w:jc w:val="center"/>
            </w:pPr>
            <w:r w:rsidRPr="00A16EE6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8F0" w:rsidRPr="00D368F0" w:rsidRDefault="00D368F0" w:rsidP="004C755D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6A" w:rsidRDefault="004A046A" w:rsidP="00061EF9">
            <w:pPr>
              <w:shd w:val="clear" w:color="auto" w:fill="FFFFFF"/>
            </w:pPr>
            <w:r w:rsidRPr="00A16EE6">
              <w:t>ЭБС</w:t>
            </w:r>
            <w:r w:rsidRPr="004C755D">
              <w:t xml:space="preserve"> </w:t>
            </w:r>
            <w:r w:rsidRPr="00A16EE6">
              <w:t>ЮРАЙТ</w:t>
            </w:r>
          </w:p>
          <w:p w:rsidR="004C755D" w:rsidRDefault="00FB5B17" w:rsidP="00061EF9">
            <w:pPr>
              <w:shd w:val="clear" w:color="auto" w:fill="FFFFFF"/>
            </w:pPr>
            <w:hyperlink r:id="rId12" w:history="1">
              <w:r w:rsidR="004C755D" w:rsidRPr="004C755D">
                <w:rPr>
                  <w:rStyle w:val="af4"/>
                </w:rPr>
                <w:t>https://www.biblio-online.ru/search?query</w:t>
              </w:r>
            </w:hyperlink>
          </w:p>
          <w:p w:rsidR="004C755D" w:rsidRPr="004C755D" w:rsidRDefault="004C755D" w:rsidP="00061EF9">
            <w:pPr>
              <w:shd w:val="clear" w:color="auto" w:fill="FFFFFF"/>
            </w:pPr>
          </w:p>
          <w:p w:rsidR="004A046A" w:rsidRPr="004C755D" w:rsidRDefault="004A046A" w:rsidP="00061EF9">
            <w:pPr>
              <w:shd w:val="clear" w:color="auto" w:fill="FFFFFF"/>
            </w:pPr>
          </w:p>
        </w:tc>
      </w:tr>
      <w:tr w:rsidR="003438BD" w:rsidRPr="00A16EE6" w:rsidTr="00544EF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BD" w:rsidRPr="00A16EE6" w:rsidRDefault="003438BD" w:rsidP="003438BD">
            <w:pPr>
              <w:pStyle w:val="ab"/>
              <w:numPr>
                <w:ilvl w:val="0"/>
                <w:numId w:val="3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A16EE6">
              <w:rPr>
                <w:sz w:val="24"/>
                <w:szCs w:val="24"/>
              </w:rPr>
              <w:t>Банковское дело. В 2Ч. Часть 1. [Электронный ресурс</w:t>
            </w:r>
            <w:proofErr w:type="gramStart"/>
            <w:r w:rsidRPr="00A16EE6">
              <w:rPr>
                <w:sz w:val="24"/>
                <w:szCs w:val="24"/>
              </w:rPr>
              <w:t>]:учебник</w:t>
            </w:r>
            <w:proofErr w:type="gramEnd"/>
            <w:r w:rsidRPr="00A16EE6">
              <w:rPr>
                <w:sz w:val="24"/>
                <w:szCs w:val="24"/>
              </w:rPr>
              <w:t xml:space="preserve"> для академического </w:t>
            </w:r>
            <w:proofErr w:type="spellStart"/>
            <w:r w:rsidRPr="00A16EE6">
              <w:rPr>
                <w:sz w:val="24"/>
                <w:szCs w:val="24"/>
              </w:rPr>
              <w:t>бакалавриата</w:t>
            </w:r>
            <w:proofErr w:type="spellEnd"/>
            <w:r w:rsidRPr="00A16EE6">
              <w:rPr>
                <w:sz w:val="24"/>
                <w:szCs w:val="24"/>
              </w:rPr>
              <w:t xml:space="preserve"> / под. ред. Е.Ф. Жукова, Ю.А. Соколова - М. Издательство </w:t>
            </w:r>
            <w:proofErr w:type="spellStart"/>
            <w:r w:rsidRPr="00A16EE6">
              <w:rPr>
                <w:sz w:val="24"/>
                <w:szCs w:val="24"/>
              </w:rPr>
              <w:t>Юрайт</w:t>
            </w:r>
            <w:proofErr w:type="spellEnd"/>
            <w:r w:rsidRPr="00A16EE6">
              <w:rPr>
                <w:sz w:val="24"/>
                <w:szCs w:val="24"/>
              </w:rPr>
              <w:t>, 2016. - 312 с.- Серия: Бакалавр. Академический курс. Режим доступа: https://www.biblio-online.ru/viewer/EB223836-EC9A-42E8-B453-27B7B67E02AD#page/1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BD" w:rsidRPr="00A16EE6" w:rsidRDefault="003438BD" w:rsidP="00061EF9">
            <w:pPr>
              <w:shd w:val="clear" w:color="auto" w:fill="FFFFFF"/>
              <w:jc w:val="center"/>
            </w:pPr>
            <w:r w:rsidRPr="00A16EE6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BD" w:rsidRPr="00A16EE6" w:rsidRDefault="003438BD" w:rsidP="00061EF9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BD" w:rsidRPr="00A16EE6" w:rsidRDefault="003438BD" w:rsidP="003438BD">
            <w:pPr>
              <w:shd w:val="clear" w:color="auto" w:fill="FFFFFF"/>
            </w:pPr>
            <w:r w:rsidRPr="00A16EE6">
              <w:t>ЭБС ЮРАЙТ</w:t>
            </w:r>
          </w:p>
          <w:p w:rsidR="004C755D" w:rsidRDefault="00FB5B17" w:rsidP="00061EF9">
            <w:pPr>
              <w:shd w:val="clear" w:color="auto" w:fill="FFFFFF"/>
            </w:pPr>
            <w:hyperlink r:id="rId13" w:history="1">
              <w:r w:rsidR="004C755D" w:rsidRPr="004C755D">
                <w:rPr>
                  <w:rStyle w:val="af4"/>
                </w:rPr>
                <w:t>https://www.biblio-online.ru/search?query</w:t>
              </w:r>
            </w:hyperlink>
          </w:p>
          <w:p w:rsidR="004C755D" w:rsidRDefault="004C755D" w:rsidP="00061EF9">
            <w:pPr>
              <w:shd w:val="clear" w:color="auto" w:fill="FFFFFF"/>
            </w:pPr>
          </w:p>
          <w:p w:rsidR="004C755D" w:rsidRDefault="004C755D" w:rsidP="00061EF9">
            <w:pPr>
              <w:shd w:val="clear" w:color="auto" w:fill="FFFFFF"/>
            </w:pPr>
          </w:p>
          <w:p w:rsidR="004C755D" w:rsidRDefault="004C755D" w:rsidP="00061EF9">
            <w:pPr>
              <w:shd w:val="clear" w:color="auto" w:fill="FFFFFF"/>
            </w:pPr>
          </w:p>
          <w:p w:rsidR="004C755D" w:rsidRDefault="004C755D" w:rsidP="00061EF9">
            <w:pPr>
              <w:shd w:val="clear" w:color="auto" w:fill="FFFFFF"/>
            </w:pPr>
          </w:p>
          <w:p w:rsidR="004C755D" w:rsidRDefault="004C755D" w:rsidP="00061EF9">
            <w:pPr>
              <w:shd w:val="clear" w:color="auto" w:fill="FFFFFF"/>
            </w:pPr>
          </w:p>
          <w:p w:rsidR="003438BD" w:rsidRPr="00A16EE6" w:rsidRDefault="003438BD" w:rsidP="00061EF9">
            <w:pPr>
              <w:shd w:val="clear" w:color="auto" w:fill="FFFFFF"/>
            </w:pPr>
          </w:p>
        </w:tc>
      </w:tr>
      <w:tr w:rsidR="003438BD" w:rsidRPr="00A16EE6" w:rsidTr="00B66EB8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BD" w:rsidRPr="00A16EE6" w:rsidRDefault="003438BD" w:rsidP="003438BD">
            <w:pPr>
              <w:shd w:val="clear" w:color="auto" w:fill="FFFFFF"/>
              <w:tabs>
                <w:tab w:val="left" w:pos="317"/>
              </w:tabs>
              <w:ind w:left="459" w:hanging="283"/>
            </w:pPr>
            <w:r w:rsidRPr="00A16EE6">
              <w:t xml:space="preserve">3.    Рынок ценных бумаг. [Электронный ресурс]: учебник для академического </w:t>
            </w:r>
            <w:proofErr w:type="spellStart"/>
            <w:r w:rsidRPr="00A16EE6">
              <w:t>бакалавриата</w:t>
            </w:r>
            <w:proofErr w:type="spellEnd"/>
            <w:r w:rsidRPr="00A16EE6">
              <w:t xml:space="preserve"> / под. общ. ред. Н.И. </w:t>
            </w:r>
            <w:proofErr w:type="spellStart"/>
            <w:r w:rsidRPr="00A16EE6">
              <w:t>Берзона</w:t>
            </w:r>
            <w:proofErr w:type="spellEnd"/>
            <w:r w:rsidRPr="00A16EE6">
              <w:t xml:space="preserve"> - 4-е изд., </w:t>
            </w:r>
            <w:proofErr w:type="spellStart"/>
            <w:r w:rsidRPr="00A16EE6">
              <w:t>перераб</w:t>
            </w:r>
            <w:proofErr w:type="spellEnd"/>
            <w:proofErr w:type="gramStart"/>
            <w:r w:rsidRPr="00A16EE6">
              <w:t>.</w:t>
            </w:r>
            <w:proofErr w:type="gramEnd"/>
            <w:r w:rsidRPr="00A16EE6">
              <w:t xml:space="preserve"> и доп. - М. Издательство </w:t>
            </w:r>
            <w:proofErr w:type="spellStart"/>
            <w:r w:rsidRPr="00A16EE6">
              <w:t>Юрайт</w:t>
            </w:r>
            <w:proofErr w:type="spellEnd"/>
            <w:r w:rsidRPr="00A16EE6">
              <w:t xml:space="preserve">, 2016. - 443 с.- Серия: Бакалавр. Академический курс.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BD" w:rsidRPr="00A16EE6" w:rsidRDefault="003438BD" w:rsidP="00061EF9">
            <w:pPr>
              <w:shd w:val="clear" w:color="auto" w:fill="FFFFFF"/>
              <w:jc w:val="center"/>
            </w:pPr>
            <w:r w:rsidRPr="00A16EE6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BD" w:rsidRPr="00A16EE6" w:rsidRDefault="003438BD" w:rsidP="00061EF9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BD" w:rsidRPr="00A16EE6" w:rsidRDefault="003438BD" w:rsidP="00061EF9">
            <w:pPr>
              <w:shd w:val="clear" w:color="auto" w:fill="FFFFFF"/>
            </w:pPr>
            <w:r w:rsidRPr="00A16EE6">
              <w:t>ЭБС ЮРАЙТ</w:t>
            </w:r>
          </w:p>
          <w:p w:rsidR="003438BD" w:rsidRPr="00A16EE6" w:rsidRDefault="00FB5B17" w:rsidP="00061EF9">
            <w:pPr>
              <w:shd w:val="clear" w:color="auto" w:fill="FFFFFF"/>
            </w:pPr>
            <w:hyperlink r:id="rId14" w:history="1">
              <w:r w:rsidR="004C755D" w:rsidRPr="004C755D">
                <w:rPr>
                  <w:rStyle w:val="af4"/>
                </w:rPr>
                <w:t>https://www.biblio-online.ru/search?query</w:t>
              </w:r>
            </w:hyperlink>
          </w:p>
        </w:tc>
      </w:tr>
      <w:tr w:rsidR="00A16EE6" w:rsidRPr="00A16EE6" w:rsidTr="00B66EB8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A16EE6">
            <w:pPr>
              <w:shd w:val="clear" w:color="auto" w:fill="FFFFFF"/>
              <w:tabs>
                <w:tab w:val="left" w:pos="317"/>
              </w:tabs>
              <w:ind w:left="459" w:hanging="283"/>
            </w:pPr>
            <w:r w:rsidRPr="00A16EE6">
              <w:t xml:space="preserve">4.    </w:t>
            </w:r>
            <w:proofErr w:type="spellStart"/>
            <w:r w:rsidRPr="00A16EE6">
              <w:t>Скамай</w:t>
            </w:r>
            <w:proofErr w:type="spellEnd"/>
            <w:r w:rsidRPr="00A16EE6">
              <w:t xml:space="preserve"> Любовь Григорьевна. Страхование [Электронный ресурс]: учебник и практикум для прикладного </w:t>
            </w:r>
            <w:proofErr w:type="spellStart"/>
            <w:r w:rsidRPr="00A16EE6">
              <w:t>бакалавриата</w:t>
            </w:r>
            <w:proofErr w:type="spellEnd"/>
            <w:r w:rsidRPr="00A16EE6">
              <w:t xml:space="preserve"> /Л.Г. </w:t>
            </w:r>
            <w:proofErr w:type="spellStart"/>
            <w:r w:rsidRPr="00A16EE6">
              <w:t>Скамай</w:t>
            </w:r>
            <w:proofErr w:type="spellEnd"/>
            <w:r w:rsidRPr="00A16EE6">
              <w:t xml:space="preserve">-- 3-е изд., </w:t>
            </w:r>
            <w:proofErr w:type="spellStart"/>
            <w:r w:rsidRPr="00A16EE6">
              <w:t>перераб</w:t>
            </w:r>
            <w:proofErr w:type="spellEnd"/>
            <w:proofErr w:type="gramStart"/>
            <w:r w:rsidRPr="00A16EE6">
              <w:t>.</w:t>
            </w:r>
            <w:proofErr w:type="gramEnd"/>
            <w:r w:rsidRPr="00A16EE6">
              <w:t xml:space="preserve"> и доп. -М.: Издательство </w:t>
            </w:r>
            <w:proofErr w:type="spellStart"/>
            <w:r w:rsidRPr="00A16EE6">
              <w:t>Юрайт</w:t>
            </w:r>
            <w:proofErr w:type="spellEnd"/>
            <w:r w:rsidRPr="00A16EE6">
              <w:t xml:space="preserve">, 2016. - 293 с.- Серия: Бакалавр. Прикладной курс.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  <w:r w:rsidRPr="00A16EE6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</w:pPr>
            <w:r w:rsidRPr="00A16EE6">
              <w:t>ЭБС ЮРАЙТ</w:t>
            </w:r>
          </w:p>
          <w:p w:rsidR="00A16EE6" w:rsidRPr="00A16EE6" w:rsidRDefault="00FB5B17" w:rsidP="00061EF9">
            <w:pPr>
              <w:shd w:val="clear" w:color="auto" w:fill="FFFFFF"/>
            </w:pPr>
            <w:hyperlink r:id="rId15" w:history="1">
              <w:r w:rsidR="004C755D" w:rsidRPr="004C755D">
                <w:rPr>
                  <w:rStyle w:val="af4"/>
                </w:rPr>
                <w:t>https://www.biblio-online.ru/search?query</w:t>
              </w:r>
            </w:hyperlink>
          </w:p>
        </w:tc>
      </w:tr>
      <w:tr w:rsidR="00A16EE6" w:rsidRPr="00A16EE6" w:rsidTr="00B63FDB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E6" w:rsidRPr="00A16EE6" w:rsidRDefault="00A16EE6" w:rsidP="00A16EE6">
            <w:pPr>
              <w:shd w:val="clear" w:color="auto" w:fill="FFFFFF"/>
              <w:jc w:val="center"/>
            </w:pPr>
            <w:r w:rsidRPr="00A16EE6">
              <w:rPr>
                <w:i/>
                <w:iCs/>
                <w:color w:val="000000"/>
              </w:rPr>
              <w:t>Дополнительная литература</w:t>
            </w:r>
          </w:p>
        </w:tc>
      </w:tr>
      <w:tr w:rsidR="00A16EE6" w:rsidRPr="00A16EE6" w:rsidTr="001404F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4C755D">
            <w:pPr>
              <w:shd w:val="clear" w:color="auto" w:fill="FFFFFF"/>
              <w:tabs>
                <w:tab w:val="left" w:pos="317"/>
              </w:tabs>
              <w:ind w:left="459" w:hanging="283"/>
            </w:pPr>
            <w:r w:rsidRPr="00A16EE6">
              <w:t xml:space="preserve">5.    Страхование. </w:t>
            </w:r>
            <w:proofErr w:type="gramStart"/>
            <w:r w:rsidRPr="00A16EE6">
              <w:t>Практикум.[</w:t>
            </w:r>
            <w:proofErr w:type="gramEnd"/>
            <w:r w:rsidRPr="00A16EE6">
              <w:t xml:space="preserve">Электронный ресурс]: учебное пособие для академического </w:t>
            </w:r>
            <w:proofErr w:type="spellStart"/>
            <w:r w:rsidRPr="00A16EE6">
              <w:t>бакалавриата</w:t>
            </w:r>
            <w:proofErr w:type="spellEnd"/>
            <w:r w:rsidRPr="00A16EE6">
              <w:t xml:space="preserve"> /под ред. Л.А. </w:t>
            </w:r>
            <w:proofErr w:type="spellStart"/>
            <w:r w:rsidRPr="00A16EE6">
              <w:t>Орланюк</w:t>
            </w:r>
            <w:proofErr w:type="spellEnd"/>
            <w:r w:rsidRPr="00A16EE6">
              <w:t xml:space="preserve">-Малицкой., С.Ю. Яновой - М. Издательство </w:t>
            </w:r>
            <w:proofErr w:type="spellStart"/>
            <w:r w:rsidRPr="00A16EE6">
              <w:t>Юрайт</w:t>
            </w:r>
            <w:proofErr w:type="spellEnd"/>
            <w:r w:rsidRPr="00A16EE6">
              <w:t xml:space="preserve">, 2016. - 575с.- Серия: Бакалавр. Академический курс.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  <w:r w:rsidRPr="00A16EE6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</w:pPr>
            <w:r w:rsidRPr="00A16EE6">
              <w:t>ЭБС ЮРАЙТ</w:t>
            </w:r>
          </w:p>
          <w:p w:rsidR="00A16EE6" w:rsidRPr="00A16EE6" w:rsidRDefault="00FB5B17" w:rsidP="00061EF9">
            <w:pPr>
              <w:shd w:val="clear" w:color="auto" w:fill="FFFFFF"/>
            </w:pPr>
            <w:hyperlink r:id="rId16" w:history="1">
              <w:r w:rsidR="004C755D" w:rsidRPr="004C755D">
                <w:rPr>
                  <w:rStyle w:val="af4"/>
                </w:rPr>
                <w:t>https://www.biblio-online.ru/search?query</w:t>
              </w:r>
            </w:hyperlink>
          </w:p>
        </w:tc>
      </w:tr>
      <w:tr w:rsidR="00A16EE6" w:rsidRPr="00A16EE6" w:rsidTr="003060F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tabs>
                <w:tab w:val="left" w:pos="317"/>
              </w:tabs>
              <w:ind w:left="459"/>
            </w:pPr>
            <w:r w:rsidRPr="00A16EE6">
              <w:t xml:space="preserve">6.  Банковское дело. Краткое учебное пособие в логических схемах и таблицах / </w:t>
            </w:r>
            <w:proofErr w:type="spellStart"/>
            <w:r w:rsidRPr="00A16EE6">
              <w:t>М.Н.Конягина</w:t>
            </w:r>
            <w:proofErr w:type="spellEnd"/>
            <w:r w:rsidRPr="00A16EE6">
              <w:t xml:space="preserve">, </w:t>
            </w:r>
            <w:proofErr w:type="spellStart"/>
            <w:r w:rsidRPr="00A16EE6">
              <w:t>В.В.Мануйленко</w:t>
            </w:r>
            <w:proofErr w:type="spellEnd"/>
            <w:r w:rsidRPr="00A16EE6">
              <w:t xml:space="preserve">, </w:t>
            </w:r>
            <w:proofErr w:type="spellStart"/>
            <w:r w:rsidRPr="00A16EE6">
              <w:t>А.В.Кириллова</w:t>
            </w:r>
            <w:proofErr w:type="spellEnd"/>
            <w:r w:rsidRPr="00A16EE6">
              <w:t xml:space="preserve"> ; Министерство образования и науки Российской Федерации, Санкт-</w:t>
            </w:r>
            <w:r w:rsidRPr="00A16EE6">
              <w:lastRenderedPageBreak/>
              <w:t xml:space="preserve">Петербургский гос. экономический ун-т, Кафедра банков и финансовых рынков .— Санкт-Петербург : Изд-во СПбГЭУ, 2016 .— 140 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  <w:r w:rsidRPr="00A16EE6"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  <w:r w:rsidRPr="00A16EE6"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</w:pPr>
          </w:p>
        </w:tc>
      </w:tr>
      <w:tr w:rsidR="00A16EE6" w:rsidRPr="00A16EE6" w:rsidTr="006D369F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A16EE6">
            <w:pPr>
              <w:shd w:val="clear" w:color="auto" w:fill="FFFFFF"/>
              <w:tabs>
                <w:tab w:val="left" w:pos="317"/>
              </w:tabs>
              <w:ind w:left="459"/>
            </w:pPr>
            <w:r>
              <w:t>7</w:t>
            </w:r>
            <w:r w:rsidRPr="00A16EE6">
              <w:t>.</w:t>
            </w:r>
            <w:r>
              <w:t xml:space="preserve"> </w:t>
            </w:r>
            <w:r w:rsidRPr="00A16EE6">
              <w:t>Рынок ценных бумаг в таблицах и схемах [Электронный ресурс</w:t>
            </w:r>
            <w:proofErr w:type="gramStart"/>
            <w:r w:rsidRPr="00A16EE6">
              <w:t>] :</w:t>
            </w:r>
            <w:proofErr w:type="gramEnd"/>
            <w:r w:rsidRPr="00A16EE6">
              <w:t xml:space="preserve"> учебное пособие / Е.М.Попова, Ю.Н.Львова, С.А.Руденко ; Министерство образования и науки Российской Федерации, Санкт-Петербургский гос. экономический ун-т, Кафедра банков и финансовых рынков .— Электрон. текстовые дан. (1 файл : 1,26 МБ) .— Санкт-Петербург : Изд-во СПбГЭУ, 2016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  <w:r w:rsidRPr="00A16EE6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A16EE6" w:rsidP="00061EF9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E6" w:rsidRPr="00A16EE6" w:rsidRDefault="00FB5B17" w:rsidP="00061EF9">
            <w:pPr>
              <w:shd w:val="clear" w:color="auto" w:fill="FFFFFF"/>
            </w:pPr>
            <w:hyperlink r:id="rId17" w:history="1">
              <w:r w:rsidR="00A16EE6" w:rsidRPr="00A16EE6">
                <w:rPr>
                  <w:rStyle w:val="af4"/>
                </w:rPr>
                <w:t>Полный текст</w:t>
              </w:r>
            </w:hyperlink>
          </w:p>
        </w:tc>
      </w:tr>
      <w:tr w:rsidR="00107DF2" w:rsidRPr="00B02FA4" w:rsidTr="00061EF9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061EF9">
            <w:pPr>
              <w:jc w:val="center"/>
              <w:rPr>
                <w:i/>
              </w:rPr>
            </w:pPr>
            <w:r w:rsidRPr="00B02FA4">
              <w:rPr>
                <w:i/>
              </w:rPr>
              <w:t>Интернет-ресурсы</w:t>
            </w: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107DF2">
            <w:pPr>
              <w:pStyle w:val="a3"/>
              <w:numPr>
                <w:ilvl w:val="0"/>
                <w:numId w:val="47"/>
              </w:numPr>
            </w:pPr>
            <w:r w:rsidRPr="00B02FA4">
              <w:t>Справочная правовая система «Консультант Плюс»</w:t>
            </w:r>
          </w:p>
          <w:p w:rsidR="00107DF2" w:rsidRPr="00B02FA4" w:rsidRDefault="00FB5B17" w:rsidP="00107DF2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297"/>
              </w:tabs>
            </w:pPr>
            <w:hyperlink r:id="rId18" w:history="1">
              <w:r w:rsidR="00107DF2" w:rsidRPr="00B02FA4">
                <w:rPr>
                  <w:rStyle w:val="af4"/>
                </w:rPr>
                <w:t>http://consulting.ru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FB5B17" w:rsidP="00107DF2">
            <w:pPr>
              <w:pStyle w:val="a3"/>
              <w:numPr>
                <w:ilvl w:val="0"/>
                <w:numId w:val="47"/>
              </w:numPr>
            </w:pPr>
            <w:hyperlink r:id="rId19" w:history="1">
              <w:r w:rsidR="00107DF2" w:rsidRPr="00B02FA4">
                <w:rPr>
                  <w:rStyle w:val="af4"/>
                </w:rPr>
                <w:t>http://www.cfin.ru</w:t>
              </w:r>
            </w:hyperlink>
            <w:r w:rsidR="00107DF2" w:rsidRPr="00B02FA4">
              <w:rPr>
                <w:color w:val="000000"/>
              </w:rPr>
              <w:t xml:space="preserve"> -</w:t>
            </w:r>
            <w:r w:rsidR="00107DF2" w:rsidRPr="00B02FA4">
              <w:t xml:space="preserve"> для профессиональных финансистов (аналитические обзоры, статьи, форумы)</w:t>
            </w:r>
          </w:p>
          <w:p w:rsidR="00107DF2" w:rsidRPr="00B02FA4" w:rsidRDefault="00107DF2" w:rsidP="00061EF9">
            <w:pPr>
              <w:pStyle w:val="a9"/>
              <w:widowControl w:val="0"/>
              <w:tabs>
                <w:tab w:val="left" w:pos="297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FB5B17" w:rsidP="00107DF2">
            <w:pPr>
              <w:pStyle w:val="a3"/>
              <w:numPr>
                <w:ilvl w:val="0"/>
                <w:numId w:val="47"/>
              </w:numPr>
            </w:pPr>
            <w:hyperlink r:id="rId20" w:history="1">
              <w:r w:rsidR="00107DF2" w:rsidRPr="00B02FA4">
                <w:rPr>
                  <w:rStyle w:val="af4"/>
                  <w:lang w:val="en-US"/>
                </w:rPr>
                <w:t>www</w:t>
              </w:r>
              <w:r w:rsidR="00107DF2" w:rsidRPr="00B02FA4">
                <w:rPr>
                  <w:rStyle w:val="af4"/>
                </w:rPr>
                <w:t>.</w:t>
              </w:r>
              <w:proofErr w:type="spellStart"/>
              <w:r w:rsidR="00107DF2" w:rsidRPr="00B02FA4">
                <w:rPr>
                  <w:rStyle w:val="af4"/>
                  <w:lang w:val="en-US"/>
                </w:rPr>
                <w:t>rbc</w:t>
              </w:r>
              <w:proofErr w:type="spellEnd"/>
              <w:r w:rsidR="00107DF2" w:rsidRPr="00B02FA4">
                <w:rPr>
                  <w:rStyle w:val="af4"/>
                </w:rPr>
                <w:t>.</w:t>
              </w:r>
              <w:proofErr w:type="spellStart"/>
              <w:r w:rsidR="00107DF2" w:rsidRPr="00B02FA4">
                <w:rPr>
                  <w:rStyle w:val="af4"/>
                  <w:lang w:val="en-US"/>
                </w:rPr>
                <w:t>ru</w:t>
              </w:r>
              <w:proofErr w:type="spellEnd"/>
            </w:hyperlink>
            <w:r w:rsidR="00107DF2" w:rsidRPr="00B02FA4">
              <w:t xml:space="preserve"> – оперативная информация о состоянии финансовых рынков, аналитика, архивы.</w:t>
            </w:r>
          </w:p>
          <w:p w:rsidR="00107DF2" w:rsidRPr="00B02FA4" w:rsidRDefault="00107DF2" w:rsidP="00061EF9">
            <w:pPr>
              <w:tabs>
                <w:tab w:val="left" w:pos="297"/>
              </w:tabs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107DF2">
            <w:pPr>
              <w:pStyle w:val="a3"/>
              <w:numPr>
                <w:ilvl w:val="0"/>
                <w:numId w:val="47"/>
              </w:numPr>
            </w:pPr>
            <w:r w:rsidRPr="00B02FA4">
              <w:t>.</w:t>
            </w:r>
            <w:hyperlink r:id="rId21" w:history="1">
              <w:r w:rsidRPr="00B02FA4">
                <w:rPr>
                  <w:rStyle w:val="af4"/>
                  <w:lang w:val="en-US"/>
                </w:rPr>
                <w:t>www</w:t>
              </w:r>
              <w:r w:rsidRPr="00B02FA4">
                <w:rPr>
                  <w:rStyle w:val="af4"/>
                </w:rPr>
                <w:t>.</w:t>
              </w:r>
              <w:proofErr w:type="spellStart"/>
              <w:r w:rsidRPr="00B02FA4">
                <w:rPr>
                  <w:rStyle w:val="af4"/>
                  <w:lang w:val="en-US"/>
                </w:rPr>
                <w:t>finman</w:t>
              </w:r>
              <w:proofErr w:type="spellEnd"/>
              <w:r w:rsidRPr="00B02FA4">
                <w:rPr>
                  <w:rStyle w:val="af4"/>
                </w:rPr>
                <w:t>.</w:t>
              </w:r>
              <w:proofErr w:type="spellStart"/>
              <w:r w:rsidRPr="00B02FA4">
                <w:rPr>
                  <w:rStyle w:val="af4"/>
                  <w:lang w:val="en-US"/>
                </w:rPr>
                <w:t>ru</w:t>
              </w:r>
              <w:proofErr w:type="spellEnd"/>
            </w:hyperlink>
            <w:r w:rsidRPr="00B02FA4">
              <w:t xml:space="preserve"> - на страницах журнала «Финансовый менеджмент» обсуждаются вопросы корпоративных финансов и финансового рынка, финансового анализа и планирования, внедрения в российскую практику МСФО, управления финансами банков и страховых организаций, налогового и валютного менеджмента, проблемы финансового образования и управление личными финансами.</w:t>
            </w:r>
          </w:p>
          <w:p w:rsidR="00107DF2" w:rsidRPr="00B02FA4" w:rsidRDefault="00107DF2" w:rsidP="00061EF9">
            <w:pPr>
              <w:shd w:val="clear" w:color="auto" w:fill="FFFFFF"/>
              <w:tabs>
                <w:tab w:val="left" w:pos="297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107DF2">
            <w:pPr>
              <w:pStyle w:val="a3"/>
              <w:numPr>
                <w:ilvl w:val="0"/>
                <w:numId w:val="47"/>
              </w:numPr>
            </w:pPr>
            <w:r w:rsidRPr="00B02FA4">
              <w:rPr>
                <w:color w:val="000000"/>
              </w:rPr>
              <w:t xml:space="preserve">Федеральная служба государственной статистики - </w:t>
            </w:r>
            <w:hyperlink r:id="rId22" w:history="1">
              <w:r w:rsidRPr="00B02FA4">
                <w:rPr>
                  <w:rStyle w:val="af4"/>
                </w:rPr>
                <w:t>http://www.gks.ru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107DF2">
            <w:pPr>
              <w:pStyle w:val="a3"/>
              <w:numPr>
                <w:ilvl w:val="0"/>
                <w:numId w:val="47"/>
              </w:numPr>
            </w:pPr>
            <w:r w:rsidRPr="00B02FA4">
              <w:rPr>
                <w:color w:val="000000"/>
              </w:rPr>
              <w:t xml:space="preserve">Центральный банк РФ - </w:t>
            </w:r>
            <w:hyperlink r:id="rId23" w:history="1">
              <w:r w:rsidRPr="00B02FA4">
                <w:rPr>
                  <w:rStyle w:val="af4"/>
                </w:rPr>
                <w:t>http://www.cbr.ru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107DF2">
            <w:pPr>
              <w:pStyle w:val="a3"/>
              <w:numPr>
                <w:ilvl w:val="0"/>
                <w:numId w:val="47"/>
              </w:numPr>
              <w:rPr>
                <w:color w:val="000000"/>
              </w:rPr>
            </w:pPr>
            <w:r w:rsidRPr="00B02FA4">
              <w:rPr>
                <w:color w:val="000000"/>
              </w:rPr>
              <w:t xml:space="preserve">Электронная версия журнала «Финансы» - </w:t>
            </w:r>
            <w:hyperlink r:id="rId24" w:history="1">
              <w:r w:rsidRPr="00B02FA4">
                <w:rPr>
                  <w:rStyle w:val="af4"/>
                </w:rPr>
                <w:t>http://w.finance-journal.ru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107DF2">
            <w:pPr>
              <w:pStyle w:val="a3"/>
              <w:numPr>
                <w:ilvl w:val="0"/>
                <w:numId w:val="47"/>
              </w:numPr>
              <w:rPr>
                <w:color w:val="000000"/>
              </w:rPr>
            </w:pPr>
            <w:r w:rsidRPr="00B02FA4">
              <w:rPr>
                <w:color w:val="000000"/>
              </w:rPr>
              <w:t xml:space="preserve">Электронная версия журнала «Эксперт» - </w:t>
            </w:r>
            <w:hyperlink r:id="rId25" w:history="1">
              <w:r w:rsidRPr="00B02FA4">
                <w:rPr>
                  <w:rStyle w:val="af4"/>
                </w:rPr>
                <w:t>www.raexpert.ru/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B02FA4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B02FA4" w:rsidRDefault="00107DF2" w:rsidP="00107DF2">
            <w:pPr>
              <w:pStyle w:val="a3"/>
              <w:numPr>
                <w:ilvl w:val="0"/>
                <w:numId w:val="47"/>
              </w:numPr>
              <w:rPr>
                <w:color w:val="000000"/>
              </w:rPr>
            </w:pPr>
            <w:r w:rsidRPr="00B02FA4">
              <w:rPr>
                <w:color w:val="000000"/>
              </w:rPr>
              <w:t xml:space="preserve">Электронная библиотека </w:t>
            </w:r>
            <w:proofErr w:type="spellStart"/>
            <w:r w:rsidRPr="00B02FA4">
              <w:rPr>
                <w:color w:val="000000"/>
              </w:rPr>
              <w:t>СпбГЭУ</w:t>
            </w:r>
            <w:proofErr w:type="spellEnd"/>
            <w:r w:rsidRPr="00B02FA4">
              <w:rPr>
                <w:color w:val="000000"/>
              </w:rPr>
              <w:t xml:space="preserve">. Учебно-методическая литература, авторами которой являются преподаватели университета, авторефераты и статьи из журнала «Известия СПбГЭУ» </w:t>
            </w:r>
            <w:hyperlink r:id="rId26" w:history="1">
              <w:r w:rsidRPr="00B02FA4">
                <w:rPr>
                  <w:rStyle w:val="af4"/>
                </w:rPr>
                <w:t>http://elibrary.unecon.ru/</w:t>
              </w:r>
            </w:hyperlink>
            <w:r w:rsidRPr="00B02FA4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B02FA4" w:rsidRDefault="00107DF2" w:rsidP="00061EF9">
            <w:pPr>
              <w:jc w:val="center"/>
            </w:pPr>
          </w:p>
        </w:tc>
      </w:tr>
      <w:tr w:rsidR="00107DF2" w:rsidRPr="00107DF2" w:rsidTr="00061EF9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F2" w:rsidRPr="00107DF2" w:rsidRDefault="00107DF2" w:rsidP="00107DF2">
            <w:pPr>
              <w:rPr>
                <w:color w:val="000000"/>
              </w:rPr>
            </w:pPr>
          </w:p>
          <w:p w:rsidR="00107DF2" w:rsidRPr="00107DF2" w:rsidRDefault="00107DF2" w:rsidP="00107DF2">
            <w:pPr>
              <w:rPr>
                <w:color w:val="000000"/>
              </w:rPr>
            </w:pPr>
            <w:r w:rsidRPr="00107DF2">
              <w:t xml:space="preserve">11. Многофункциональный статистический портал. Финансы. </w:t>
            </w:r>
            <w:r w:rsidRPr="00107DF2">
              <w:rPr>
                <w:lang w:val="en-US"/>
              </w:rPr>
              <w:t>Ru</w:t>
            </w:r>
            <w:r w:rsidRPr="00107DF2">
              <w:t>, АКДИ «Экономика и Жизнь» - книги и журналы по экономике.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107DF2" w:rsidRDefault="00107DF2" w:rsidP="00061E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DF2" w:rsidRPr="00107DF2" w:rsidRDefault="00107DF2" w:rsidP="00061EF9">
            <w:pPr>
              <w:jc w:val="center"/>
            </w:pPr>
          </w:p>
        </w:tc>
      </w:tr>
    </w:tbl>
    <w:p w:rsidR="00726512" w:rsidRPr="00E06D0A" w:rsidRDefault="00726512" w:rsidP="00726512"/>
    <w:p w:rsidR="00726512" w:rsidRPr="00E06D0A" w:rsidRDefault="00726512" w:rsidP="00726512"/>
    <w:p w:rsidR="00726512" w:rsidRPr="00E06D0A" w:rsidRDefault="00726512" w:rsidP="00726512"/>
    <w:p w:rsidR="00726512" w:rsidRPr="00E06D0A" w:rsidRDefault="00726512" w:rsidP="00726512"/>
    <w:p w:rsidR="00726512" w:rsidRPr="00E06D0A" w:rsidRDefault="00726512" w:rsidP="00726512"/>
    <w:p w:rsidR="00726512" w:rsidRDefault="00726512" w:rsidP="00726512">
      <w:pPr>
        <w:tabs>
          <w:tab w:val="left" w:pos="2644"/>
        </w:tabs>
        <w:jc w:val="center"/>
        <w:rPr>
          <w:sz w:val="28"/>
          <w:szCs w:val="28"/>
        </w:rPr>
      </w:pPr>
    </w:p>
    <w:p w:rsidR="00726512" w:rsidRPr="0030046B" w:rsidRDefault="00726512" w:rsidP="00726512">
      <w:pPr>
        <w:tabs>
          <w:tab w:val="left" w:pos="26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издание</w:t>
      </w: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6512" w:rsidRDefault="00726512" w:rsidP="007265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6512" w:rsidRPr="00BE305C" w:rsidRDefault="00726512" w:rsidP="007265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И ЗАЩИТА ВКР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</w:p>
    <w:p w:rsidR="00726512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Методические указания по выполнению  </w:t>
      </w:r>
    </w:p>
    <w:p w:rsidR="00726512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выпускной квалификационной работы (ВКР) 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 подготовки</w:t>
      </w:r>
      <w:r w:rsidRPr="00BE305C">
        <w:rPr>
          <w:bCs/>
          <w:color w:val="000000"/>
          <w:sz w:val="28"/>
          <w:szCs w:val="28"/>
        </w:rPr>
        <w:t xml:space="preserve"> 38</w:t>
      </w:r>
      <w:r>
        <w:rPr>
          <w:bCs/>
          <w:color w:val="000000"/>
          <w:sz w:val="28"/>
          <w:szCs w:val="28"/>
        </w:rPr>
        <w:t>.03.01 Экономика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направленность</w:t>
      </w:r>
      <w:r w:rsidRPr="00BE305C">
        <w:rPr>
          <w:bCs/>
          <w:color w:val="000000"/>
          <w:sz w:val="28"/>
          <w:szCs w:val="28"/>
        </w:rPr>
        <w:t xml:space="preserve"> «Финансы и кредит»</w:t>
      </w:r>
    </w:p>
    <w:p w:rsidR="00726512" w:rsidRPr="00BE305C" w:rsidRDefault="00726512" w:rsidP="0072651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выбор </w:t>
      </w:r>
      <w:r w:rsidR="00C61792">
        <w:rPr>
          <w:bCs/>
          <w:color w:val="000000"/>
          <w:sz w:val="28"/>
          <w:szCs w:val="28"/>
        </w:rPr>
        <w:t>«Банковское дело», «Страхование», «Рынок ценных бумаг»</w:t>
      </w: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Составители </w:t>
      </w:r>
    </w:p>
    <w:p w:rsidR="00726512" w:rsidRDefault="00726512" w:rsidP="00726512">
      <w:pPr>
        <w:tabs>
          <w:tab w:val="left" w:pos="2644"/>
        </w:tabs>
        <w:jc w:val="center"/>
        <w:rPr>
          <w:sz w:val="28"/>
          <w:szCs w:val="28"/>
        </w:rPr>
      </w:pPr>
    </w:p>
    <w:p w:rsidR="00726512" w:rsidRPr="00D42202" w:rsidRDefault="00D42202" w:rsidP="00726512">
      <w:pPr>
        <w:tabs>
          <w:tab w:val="left" w:pos="2644"/>
        </w:tabs>
        <w:jc w:val="center"/>
        <w:rPr>
          <w:sz w:val="28"/>
          <w:szCs w:val="28"/>
        </w:rPr>
      </w:pPr>
      <w:r w:rsidRPr="00D42202">
        <w:rPr>
          <w:sz w:val="28"/>
          <w:szCs w:val="28"/>
        </w:rPr>
        <w:t>Савченко Ольга Семеновна</w:t>
      </w:r>
    </w:p>
    <w:p w:rsidR="00D42202" w:rsidRPr="00D42202" w:rsidRDefault="00D42202" w:rsidP="00726512">
      <w:pPr>
        <w:tabs>
          <w:tab w:val="left" w:pos="2644"/>
        </w:tabs>
        <w:jc w:val="center"/>
        <w:rPr>
          <w:sz w:val="28"/>
          <w:szCs w:val="28"/>
        </w:rPr>
      </w:pPr>
      <w:r w:rsidRPr="00D42202">
        <w:rPr>
          <w:sz w:val="28"/>
          <w:szCs w:val="28"/>
        </w:rPr>
        <w:t>Янова Светлана Юрьевна</w:t>
      </w: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Pr="005F6B0F" w:rsidRDefault="00726512" w:rsidP="00726512">
      <w:pPr>
        <w:tabs>
          <w:tab w:val="left" w:pos="590"/>
          <w:tab w:val="left" w:pos="2644"/>
        </w:tabs>
        <w:rPr>
          <w:b/>
          <w:sz w:val="32"/>
          <w:szCs w:val="32"/>
        </w:rPr>
      </w:pPr>
      <w:r>
        <w:rPr>
          <w:sz w:val="28"/>
          <w:szCs w:val="28"/>
        </w:rPr>
        <w:t>Размещено в электронной библиотеке</w:t>
      </w:r>
      <w:r w:rsidRPr="005F6B0F">
        <w:rPr>
          <w:sz w:val="28"/>
          <w:szCs w:val="28"/>
        </w:rPr>
        <w:t xml:space="preserve"> (</w:t>
      </w:r>
      <w:proofErr w:type="spellStart"/>
      <w:r w:rsidRPr="00893065">
        <w:rPr>
          <w:sz w:val="28"/>
          <w:szCs w:val="28"/>
          <w:u w:val="single"/>
          <w:lang w:val="en-US"/>
        </w:rPr>
        <w:t>opac</w:t>
      </w:r>
      <w:proofErr w:type="spellEnd"/>
      <w:r w:rsidRPr="00893065">
        <w:rPr>
          <w:sz w:val="28"/>
          <w:szCs w:val="28"/>
          <w:u w:val="single"/>
        </w:rPr>
        <w:t>.</w:t>
      </w:r>
      <w:proofErr w:type="spellStart"/>
      <w:r w:rsidRPr="00893065">
        <w:rPr>
          <w:sz w:val="28"/>
          <w:szCs w:val="28"/>
          <w:u w:val="single"/>
          <w:lang w:val="en-US"/>
        </w:rPr>
        <w:t>unecon</w:t>
      </w:r>
      <w:proofErr w:type="spellEnd"/>
      <w:r w:rsidRPr="00893065">
        <w:rPr>
          <w:sz w:val="28"/>
          <w:szCs w:val="28"/>
          <w:u w:val="single"/>
        </w:rPr>
        <w:t>.</w:t>
      </w:r>
      <w:proofErr w:type="spellStart"/>
      <w:r w:rsidRPr="00893065">
        <w:rPr>
          <w:sz w:val="28"/>
          <w:szCs w:val="28"/>
          <w:u w:val="single"/>
          <w:lang w:val="en-US"/>
        </w:rPr>
        <w:t>ru</w:t>
      </w:r>
      <w:proofErr w:type="spellEnd"/>
      <w:r w:rsidRPr="005F6B0F">
        <w:rPr>
          <w:sz w:val="28"/>
          <w:szCs w:val="28"/>
        </w:rPr>
        <w:t xml:space="preserve">) </w:t>
      </w:r>
      <w:r>
        <w:rPr>
          <w:sz w:val="28"/>
          <w:szCs w:val="28"/>
        </w:rPr>
        <w:t>Санкт-Петербургского государственного экономического университета в авторской редакции с электронного оригинал-макета, представленного составителем</w:t>
      </w:r>
    </w:p>
    <w:p w:rsidR="00726512" w:rsidRDefault="00726512" w:rsidP="00726512">
      <w:pPr>
        <w:tabs>
          <w:tab w:val="left" w:pos="2644"/>
        </w:tabs>
        <w:jc w:val="center"/>
        <w:rPr>
          <w:b/>
          <w:sz w:val="32"/>
          <w:szCs w:val="32"/>
        </w:rPr>
      </w:pPr>
    </w:p>
    <w:p w:rsidR="00726512" w:rsidRDefault="00726512" w:rsidP="00726512">
      <w:pPr>
        <w:pStyle w:val="1"/>
        <w:rPr>
          <w:rFonts w:ascii="Times New Roman" w:hAnsi="Times New Roman"/>
          <w:sz w:val="28"/>
          <w:szCs w:val="28"/>
        </w:rPr>
      </w:pPr>
      <w:bookmarkStart w:id="8" w:name="_Toc499153098"/>
    </w:p>
    <w:p w:rsidR="00726512" w:rsidRPr="00D837CD" w:rsidRDefault="00726512" w:rsidP="00726512">
      <w:pPr>
        <w:pStyle w:val="1"/>
        <w:rPr>
          <w:rFonts w:ascii="Times New Roman" w:hAnsi="Times New Roman"/>
          <w:sz w:val="28"/>
          <w:szCs w:val="28"/>
        </w:rPr>
      </w:pPr>
      <w:r w:rsidRPr="00D837CD">
        <w:rPr>
          <w:rFonts w:ascii="Times New Roman" w:hAnsi="Times New Roman"/>
          <w:sz w:val="28"/>
          <w:szCs w:val="28"/>
        </w:rPr>
        <w:t>ПРИЛОЖЕНИЯ</w:t>
      </w:r>
      <w:bookmarkEnd w:id="8"/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6A4469" w:rsidRDefault="00726512" w:rsidP="00726512">
      <w:pPr>
        <w:pStyle w:val="a3"/>
        <w:keepNext/>
        <w:jc w:val="right"/>
        <w:outlineLvl w:val="1"/>
        <w:rPr>
          <w:b/>
          <w:color w:val="000000"/>
          <w:sz w:val="28"/>
          <w:szCs w:val="28"/>
        </w:rPr>
      </w:pPr>
      <w:bookmarkStart w:id="9" w:name="_Toc499153099"/>
      <w:r w:rsidRPr="006A4469">
        <w:rPr>
          <w:b/>
          <w:color w:val="000000"/>
          <w:sz w:val="28"/>
          <w:szCs w:val="28"/>
        </w:rPr>
        <w:t>Приложение 1.</w:t>
      </w:r>
      <w:bookmarkEnd w:id="9"/>
    </w:p>
    <w:p w:rsidR="00726512" w:rsidRDefault="00726512" w:rsidP="00726512">
      <w:pPr>
        <w:pStyle w:val="a3"/>
        <w:keepNext/>
        <w:jc w:val="center"/>
        <w:outlineLvl w:val="1"/>
        <w:rPr>
          <w:b/>
          <w:color w:val="000000"/>
        </w:rPr>
      </w:pPr>
    </w:p>
    <w:p w:rsidR="00726512" w:rsidRPr="006A4469" w:rsidRDefault="00726512" w:rsidP="00726512">
      <w:pPr>
        <w:pStyle w:val="a3"/>
        <w:keepNext/>
        <w:jc w:val="center"/>
        <w:rPr>
          <w:b/>
          <w:color w:val="000000"/>
        </w:rPr>
      </w:pPr>
      <w:r w:rsidRPr="006A4469">
        <w:rPr>
          <w:b/>
          <w:color w:val="000000"/>
        </w:rPr>
        <w:t>ПРИМЕРНЫЙ ПЕРЕЧЕНЬ ТЕМ БАКАЛАВРСКИХ РАБОТ</w:t>
      </w:r>
    </w:p>
    <w:p w:rsidR="00726512" w:rsidRDefault="00726512" w:rsidP="00726512">
      <w:pPr>
        <w:pStyle w:val="a3"/>
        <w:keepNext/>
        <w:ind w:left="0"/>
        <w:jc w:val="center"/>
        <w:rPr>
          <w:b/>
          <w:color w:val="000000"/>
          <w:sz w:val="32"/>
          <w:szCs w:val="32"/>
        </w:rPr>
      </w:pPr>
    </w:p>
    <w:p w:rsidR="00107DF2" w:rsidRPr="00107DF2" w:rsidRDefault="00107DF2" w:rsidP="00107DF2">
      <w:pPr>
        <w:pStyle w:val="a3"/>
        <w:keepNext/>
        <w:ind w:left="0"/>
        <w:jc w:val="center"/>
        <w:rPr>
          <w:b/>
          <w:color w:val="000000"/>
        </w:rPr>
      </w:pPr>
      <w:r w:rsidRPr="00107DF2">
        <w:rPr>
          <w:b/>
          <w:color w:val="000000"/>
        </w:rPr>
        <w:t>Выбор «Страхование»</w:t>
      </w:r>
    </w:p>
    <w:p w:rsidR="00107DF2" w:rsidRPr="00107DF2" w:rsidRDefault="00107DF2" w:rsidP="00107DF2">
      <w:pPr>
        <w:pStyle w:val="a3"/>
        <w:keepNext/>
        <w:ind w:left="0"/>
        <w:jc w:val="center"/>
        <w:rPr>
          <w:b/>
          <w:color w:val="000000"/>
        </w:rPr>
      </w:pPr>
    </w:p>
    <w:p w:rsidR="00107DF2" w:rsidRPr="00107DF2" w:rsidRDefault="00107DF2" w:rsidP="00107DF2">
      <w:pPr>
        <w:pStyle w:val="a5"/>
        <w:tabs>
          <w:tab w:val="clear" w:pos="9000"/>
        </w:tabs>
        <w:ind w:left="0" w:right="0"/>
        <w:rPr>
          <w:i/>
          <w:szCs w:val="24"/>
        </w:rPr>
      </w:pPr>
      <w:r w:rsidRPr="00107DF2">
        <w:rPr>
          <w:i/>
          <w:szCs w:val="24"/>
        </w:rPr>
        <w:t>Общий раздел</w:t>
      </w:r>
    </w:p>
    <w:p w:rsidR="00107DF2" w:rsidRPr="00107DF2" w:rsidRDefault="00107DF2" w:rsidP="00107DF2">
      <w:pPr>
        <w:jc w:val="both"/>
      </w:pPr>
      <w:r w:rsidRPr="00107DF2">
        <w:t>1.Страхование в современном социально-экономическом развитии России.</w:t>
      </w:r>
    </w:p>
    <w:p w:rsidR="00107DF2" w:rsidRPr="00107DF2" w:rsidRDefault="00107DF2" w:rsidP="00107DF2">
      <w:pPr>
        <w:jc w:val="both"/>
      </w:pPr>
      <w:r w:rsidRPr="00107DF2">
        <w:t>2. Страховой рынок РФ и его институциональный состав.</w:t>
      </w:r>
    </w:p>
    <w:p w:rsidR="00107DF2" w:rsidRPr="00107DF2" w:rsidRDefault="00107DF2" w:rsidP="00107DF2">
      <w:pPr>
        <w:jc w:val="both"/>
      </w:pPr>
      <w:r w:rsidRPr="00107DF2">
        <w:t>3. Сравнительный анализ современных тенденций развития международного и российского страхового рынка, проблемы сотрудничества</w:t>
      </w:r>
    </w:p>
    <w:p w:rsidR="00107DF2" w:rsidRPr="00107DF2" w:rsidRDefault="00107DF2" w:rsidP="00107DF2">
      <w:pPr>
        <w:jc w:val="both"/>
      </w:pPr>
      <w:r w:rsidRPr="00107DF2">
        <w:t>4. Интеграционные процессы на страховом рынке РФ</w:t>
      </w:r>
    </w:p>
    <w:p w:rsidR="00107DF2" w:rsidRPr="00107DF2" w:rsidRDefault="00107DF2" w:rsidP="00107DF2">
      <w:pPr>
        <w:jc w:val="both"/>
      </w:pPr>
      <w:r w:rsidRPr="00107DF2">
        <w:t>5. Перспективы развития страхования на территории стран Евразийского экономического союза.</w:t>
      </w:r>
    </w:p>
    <w:p w:rsidR="00107DF2" w:rsidRPr="00107DF2" w:rsidRDefault="00107DF2" w:rsidP="00107DF2">
      <w:pPr>
        <w:jc w:val="both"/>
      </w:pPr>
      <w:r w:rsidRPr="00107DF2">
        <w:t>6.</w:t>
      </w:r>
      <w:r w:rsidRPr="00107DF2">
        <w:rPr>
          <w:color w:val="454545"/>
        </w:rPr>
        <w:t xml:space="preserve"> </w:t>
      </w:r>
      <w:r w:rsidRPr="00107DF2">
        <w:t>Правовое и финансовое регулирование договора страхования в России и в зарубежных системах страхования (Великобритания, Франция, Германия).</w:t>
      </w:r>
    </w:p>
    <w:p w:rsidR="00107DF2" w:rsidRPr="00107DF2" w:rsidRDefault="00107DF2" w:rsidP="00107DF2">
      <w:pPr>
        <w:jc w:val="both"/>
      </w:pPr>
      <w:r w:rsidRPr="00107DF2">
        <w:t>7. Взаимное страхования в России: условия и перспективы развития</w:t>
      </w:r>
    </w:p>
    <w:p w:rsidR="00107DF2" w:rsidRPr="00107DF2" w:rsidRDefault="00107DF2" w:rsidP="00107DF2">
      <w:pPr>
        <w:jc w:val="both"/>
      </w:pPr>
      <w:r w:rsidRPr="00107DF2">
        <w:t>8. Страховая услуга как специфический товар, особенности в различных видах страхования, факторы стимулирования спроса</w:t>
      </w:r>
    </w:p>
    <w:p w:rsidR="00107DF2" w:rsidRPr="00107DF2" w:rsidRDefault="00107DF2" w:rsidP="00107DF2">
      <w:pPr>
        <w:jc w:val="both"/>
      </w:pPr>
      <w:r w:rsidRPr="00107DF2">
        <w:t>9. Цена страховой услуги как фактор обеспечения финансовой устойчивости страховщика.</w:t>
      </w:r>
    </w:p>
    <w:p w:rsidR="00107DF2" w:rsidRPr="00107DF2" w:rsidRDefault="00107DF2" w:rsidP="00107DF2">
      <w:pPr>
        <w:jc w:val="both"/>
        <w:rPr>
          <w:color w:val="FF0000"/>
        </w:rPr>
      </w:pPr>
      <w:r w:rsidRPr="00107DF2">
        <w:t>9. Обязательное страхование как фактор развития страхового рынка РФ.</w:t>
      </w:r>
      <w:r w:rsidRPr="00107DF2">
        <w:rPr>
          <w:color w:val="0000FF"/>
        </w:rPr>
        <w:t xml:space="preserve"> </w:t>
      </w:r>
    </w:p>
    <w:p w:rsidR="00107DF2" w:rsidRPr="00107DF2" w:rsidRDefault="00107DF2" w:rsidP="00107DF2">
      <w:pPr>
        <w:jc w:val="both"/>
      </w:pPr>
      <w:r w:rsidRPr="00107DF2">
        <w:t>10. Перестраховочная защита в развитии рынка страхования.</w:t>
      </w:r>
    </w:p>
    <w:p w:rsidR="00107DF2" w:rsidRPr="00107DF2" w:rsidRDefault="00107DF2" w:rsidP="00107DF2">
      <w:pPr>
        <w:jc w:val="both"/>
      </w:pPr>
      <w:r w:rsidRPr="00107DF2">
        <w:t xml:space="preserve">11. Государственное регулирование страхования в условиях интеграции финансовых рынков: объекты, формы, инструменты и методы.  </w:t>
      </w:r>
    </w:p>
    <w:p w:rsidR="00107DF2" w:rsidRPr="00107DF2" w:rsidRDefault="00107DF2" w:rsidP="00107DF2">
      <w:pPr>
        <w:jc w:val="both"/>
      </w:pPr>
      <w:r w:rsidRPr="00107DF2">
        <w:t>12. Саморегулирование в страховании: понятие, нормативная база, действующие и перспективные области применения на страховом рынке.</w:t>
      </w:r>
    </w:p>
    <w:p w:rsidR="00107DF2" w:rsidRPr="00107DF2" w:rsidRDefault="00107DF2" w:rsidP="00107DF2">
      <w:pPr>
        <w:jc w:val="both"/>
      </w:pPr>
    </w:p>
    <w:p w:rsidR="00107DF2" w:rsidRPr="00107DF2" w:rsidRDefault="00107DF2" w:rsidP="00107DF2">
      <w:pPr>
        <w:jc w:val="center"/>
        <w:rPr>
          <w:i/>
        </w:rPr>
      </w:pPr>
      <w:r w:rsidRPr="00107DF2">
        <w:rPr>
          <w:i/>
        </w:rPr>
        <w:t xml:space="preserve"> Социальное и личное страхование</w:t>
      </w:r>
    </w:p>
    <w:p w:rsidR="00107DF2" w:rsidRPr="00107DF2" w:rsidRDefault="00107DF2" w:rsidP="00107DF2">
      <w:pPr>
        <w:jc w:val="center"/>
        <w:rPr>
          <w:i/>
        </w:rPr>
      </w:pPr>
    </w:p>
    <w:p w:rsidR="00107DF2" w:rsidRPr="00107DF2" w:rsidRDefault="00107DF2" w:rsidP="00107DF2">
      <w:pPr>
        <w:jc w:val="both"/>
      </w:pPr>
      <w:r w:rsidRPr="00107DF2">
        <w:t>13. Социальная защита населения как система управления социальными рисками</w:t>
      </w:r>
    </w:p>
    <w:p w:rsidR="00107DF2" w:rsidRPr="00107DF2" w:rsidRDefault="00107DF2" w:rsidP="00107DF2">
      <w:r w:rsidRPr="00107DF2">
        <w:t>14. Факторы, влияющие на уровень социальных расходов в РФ</w:t>
      </w:r>
    </w:p>
    <w:p w:rsidR="00107DF2" w:rsidRPr="00107DF2" w:rsidRDefault="00107DF2" w:rsidP="00107DF2">
      <w:pPr>
        <w:jc w:val="both"/>
      </w:pPr>
      <w:r w:rsidRPr="00107DF2">
        <w:t>15. Система социального страхования в России: современное состояние и проблемы развития</w:t>
      </w:r>
    </w:p>
    <w:p w:rsidR="00107DF2" w:rsidRPr="00107DF2" w:rsidRDefault="00107DF2" w:rsidP="00107DF2">
      <w:pPr>
        <w:jc w:val="both"/>
      </w:pPr>
      <w:r w:rsidRPr="00107DF2">
        <w:t>16. Современные подходы к формированию фондов социального страхования</w:t>
      </w:r>
    </w:p>
    <w:p w:rsidR="00107DF2" w:rsidRPr="00107DF2" w:rsidRDefault="00107DF2" w:rsidP="00107DF2">
      <w:pPr>
        <w:jc w:val="both"/>
      </w:pPr>
      <w:r w:rsidRPr="00107DF2">
        <w:t xml:space="preserve">17. Эффективность социального страхования: макроэкономический, финансовый, организационный и функциональный подходы. 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18. Обеспечение сбалансированности доходных и расходных обязательств фондов социального страхования</w:t>
      </w:r>
    </w:p>
    <w:p w:rsidR="00107DF2" w:rsidRPr="00107DF2" w:rsidRDefault="00107DF2" w:rsidP="00107DF2">
      <w:pPr>
        <w:jc w:val="both"/>
      </w:pPr>
      <w:r w:rsidRPr="00107DF2">
        <w:t>19. Зарубежные модели организации социального и личного страхования</w:t>
      </w:r>
    </w:p>
    <w:p w:rsidR="00107DF2" w:rsidRPr="00107DF2" w:rsidRDefault="00107DF2" w:rsidP="00107DF2">
      <w:pPr>
        <w:jc w:val="both"/>
      </w:pPr>
      <w:r w:rsidRPr="00107DF2">
        <w:t>20. Пенсионная система в России: сущность, этапы реформирования, современное состояние</w:t>
      </w:r>
    </w:p>
    <w:p w:rsidR="00107DF2" w:rsidRPr="00107DF2" w:rsidRDefault="00107DF2" w:rsidP="00107DF2">
      <w:pPr>
        <w:jc w:val="both"/>
      </w:pPr>
      <w:r w:rsidRPr="00107DF2">
        <w:t>21. Страхование жизни: назначение, виды, проблемы и перспективы развития в РФ</w:t>
      </w:r>
    </w:p>
    <w:p w:rsidR="00107DF2" w:rsidRPr="00107DF2" w:rsidRDefault="00107DF2" w:rsidP="00107DF2">
      <w:pPr>
        <w:jc w:val="both"/>
      </w:pPr>
      <w:r w:rsidRPr="00107DF2">
        <w:t>22. Модели финансирования здравоохранения в РФ и медицинское страхование</w:t>
      </w:r>
    </w:p>
    <w:p w:rsidR="00107DF2" w:rsidRPr="00107DF2" w:rsidRDefault="00107DF2" w:rsidP="00107DF2">
      <w:r w:rsidRPr="00107DF2">
        <w:t>23. Обязательное медицинское страхование и проблемы его развития в РФ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24. Рынок добровольного медицинского страхования: состояние и перспективы развития.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 xml:space="preserve">25. Страхование от несчастных случаев и болезней: назначение, формы, страховое покрытие 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26. Страхование граждан, выезжающих за рубеж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lastRenderedPageBreak/>
        <w:t>27. Негосударственные пенсионные фонды и их роль в системе пенсионного обеспечения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28. Формы и механизм участия страхователя в прибыли страховщика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29. Универсальное страхование жизни (“</w:t>
      </w:r>
      <w:r w:rsidRPr="00107DF2">
        <w:rPr>
          <w:szCs w:val="24"/>
          <w:lang w:val="en-US"/>
        </w:rPr>
        <w:t>Universal</w:t>
      </w:r>
      <w:r w:rsidRPr="00107DF2">
        <w:rPr>
          <w:szCs w:val="24"/>
        </w:rPr>
        <w:t xml:space="preserve"> </w:t>
      </w:r>
      <w:r w:rsidRPr="00107DF2">
        <w:rPr>
          <w:szCs w:val="24"/>
          <w:lang w:val="en-US"/>
        </w:rPr>
        <w:t>Life</w:t>
      </w:r>
      <w:r w:rsidRPr="00107DF2">
        <w:rPr>
          <w:szCs w:val="24"/>
        </w:rPr>
        <w:t>”)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 xml:space="preserve">30. Страхование жизни с использованием </w:t>
      </w:r>
      <w:proofErr w:type="spellStart"/>
      <w:r w:rsidRPr="00107DF2">
        <w:rPr>
          <w:szCs w:val="24"/>
        </w:rPr>
        <w:t>юнитизированных</w:t>
      </w:r>
      <w:proofErr w:type="spellEnd"/>
      <w:r w:rsidRPr="00107DF2">
        <w:rPr>
          <w:szCs w:val="24"/>
        </w:rPr>
        <w:t xml:space="preserve"> фондов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31. Порядок инвестирования пенсионных накоплений в системе обязательного пенсионного страхования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32. Договор страхования жизни: от заключения до выплаты страхового обеспечения</w:t>
      </w:r>
    </w:p>
    <w:p w:rsidR="00107DF2" w:rsidRPr="00107DF2" w:rsidRDefault="00107DF2" w:rsidP="00107DF2">
      <w:pPr>
        <w:pStyle w:val="a5"/>
        <w:jc w:val="both"/>
        <w:rPr>
          <w:szCs w:val="24"/>
        </w:rPr>
      </w:pPr>
    </w:p>
    <w:p w:rsidR="00107DF2" w:rsidRPr="00107DF2" w:rsidRDefault="00107DF2" w:rsidP="00107DF2">
      <w:pPr>
        <w:jc w:val="center"/>
        <w:rPr>
          <w:i/>
        </w:rPr>
      </w:pPr>
      <w:r w:rsidRPr="00107DF2">
        <w:rPr>
          <w:i/>
        </w:rPr>
        <w:t>Управление рисками и страховая защита бизнеса</w:t>
      </w:r>
    </w:p>
    <w:p w:rsidR="00107DF2" w:rsidRPr="00107DF2" w:rsidRDefault="00107DF2" w:rsidP="00107DF2">
      <w:pPr>
        <w:jc w:val="center"/>
        <w:rPr>
          <w:i/>
        </w:rPr>
      </w:pPr>
    </w:p>
    <w:p w:rsidR="00107DF2" w:rsidRPr="00107DF2" w:rsidRDefault="00107DF2" w:rsidP="00107DF2">
      <w:pPr>
        <w:jc w:val="both"/>
      </w:pPr>
      <w:r w:rsidRPr="00107DF2">
        <w:t>33. Риски хозяйственной деятельности экономического субъекта: виды рисков, причины их возникновения, способы преодоления</w:t>
      </w:r>
    </w:p>
    <w:p w:rsidR="00107DF2" w:rsidRPr="00107DF2" w:rsidRDefault="00107DF2" w:rsidP="00107DF2">
      <w:pPr>
        <w:jc w:val="both"/>
      </w:pPr>
      <w:r w:rsidRPr="00107DF2">
        <w:t>34. Механизм управления рисками хозяйственной деятельности экономического субъекта: цели, политика, процедуры управления рисками, методы оценки рисков.</w:t>
      </w:r>
    </w:p>
    <w:p w:rsidR="00107DF2" w:rsidRPr="00107DF2" w:rsidRDefault="00107DF2" w:rsidP="00107DF2">
      <w:pPr>
        <w:jc w:val="both"/>
      </w:pPr>
      <w:r w:rsidRPr="00107DF2">
        <w:t>35. Страхование в системе управления рисками корпорации</w:t>
      </w:r>
    </w:p>
    <w:p w:rsidR="00107DF2" w:rsidRPr="00107DF2" w:rsidRDefault="00107DF2" w:rsidP="00107DF2">
      <w:pPr>
        <w:jc w:val="both"/>
      </w:pPr>
      <w:r w:rsidRPr="00107DF2">
        <w:t>36. Страхование имущества корпораций</w:t>
      </w:r>
    </w:p>
    <w:p w:rsidR="00107DF2" w:rsidRPr="00107DF2" w:rsidRDefault="00107DF2" w:rsidP="00107DF2">
      <w:pPr>
        <w:jc w:val="both"/>
      </w:pPr>
      <w:r w:rsidRPr="00107DF2">
        <w:t>37. Страхование гражданской ответственности корпораций</w:t>
      </w:r>
    </w:p>
    <w:p w:rsidR="00107DF2" w:rsidRPr="00107DF2" w:rsidRDefault="00107DF2" w:rsidP="00107DF2">
      <w:pPr>
        <w:jc w:val="both"/>
      </w:pPr>
      <w:r w:rsidRPr="00107DF2">
        <w:t>38. Личное страхование в страховом портфеле корпораций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39. Страхование ущербов от перерывов в производстве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40.  Страхование технических рисков – международный и отечественный опыт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41. Страхование строительно-монтажных рисков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42. Страхование грузоперевозок: природа рисков и особенности построения страховой защиты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43. Риски космической деятельности и управление ими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44. Страхование инвестиционных рисков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45. Организация обязательного страхования автогражданской ответственности в РФ и за рубежом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46. Экологическое страхование как инструмент обеспечения экологической безопасности</w:t>
      </w:r>
    </w:p>
    <w:p w:rsidR="00107DF2" w:rsidRPr="00107DF2" w:rsidRDefault="00107DF2" w:rsidP="00107DF2">
      <w:pPr>
        <w:jc w:val="both"/>
        <w:rPr>
          <w:b/>
        </w:rPr>
      </w:pPr>
    </w:p>
    <w:p w:rsidR="00107DF2" w:rsidRPr="00107DF2" w:rsidRDefault="00107DF2" w:rsidP="00107DF2">
      <w:pPr>
        <w:jc w:val="center"/>
        <w:rPr>
          <w:i/>
        </w:rPr>
      </w:pPr>
      <w:r w:rsidRPr="00107DF2">
        <w:rPr>
          <w:i/>
        </w:rPr>
        <w:t>Организация страхового дела и финансы страховой организации</w:t>
      </w:r>
    </w:p>
    <w:p w:rsidR="00107DF2" w:rsidRPr="00107DF2" w:rsidRDefault="00107DF2" w:rsidP="00107DF2">
      <w:pPr>
        <w:jc w:val="center"/>
        <w:rPr>
          <w:i/>
        </w:rPr>
      </w:pPr>
    </w:p>
    <w:p w:rsidR="00107DF2" w:rsidRPr="00107DF2" w:rsidRDefault="00107DF2" w:rsidP="00107DF2">
      <w:pPr>
        <w:jc w:val="both"/>
      </w:pPr>
      <w:r w:rsidRPr="00107DF2">
        <w:t xml:space="preserve">47. Страховая организация как сложная система процессов страхового производства </w:t>
      </w:r>
    </w:p>
    <w:p w:rsidR="00107DF2" w:rsidRPr="00107DF2" w:rsidRDefault="00107DF2" w:rsidP="00107DF2">
      <w:pPr>
        <w:jc w:val="both"/>
      </w:pPr>
      <w:r w:rsidRPr="00107DF2">
        <w:t>48. Реинжиниринг как способ модернизации и повышения эффективности страхового бизнеса и факторы, влияющие на его успех</w:t>
      </w:r>
    </w:p>
    <w:p w:rsidR="00107DF2" w:rsidRPr="00107DF2" w:rsidRDefault="00107DF2" w:rsidP="00107DF2">
      <w:pPr>
        <w:jc w:val="both"/>
      </w:pPr>
      <w:r w:rsidRPr="00107DF2">
        <w:t xml:space="preserve">49. Структурная декомпозиция страховой организации и ключевые бизнес-процессы в страховании. </w:t>
      </w:r>
    </w:p>
    <w:p w:rsidR="00107DF2" w:rsidRPr="00107DF2" w:rsidRDefault="00107DF2" w:rsidP="00107DF2">
      <w:pPr>
        <w:jc w:val="both"/>
      </w:pPr>
      <w:r w:rsidRPr="00107DF2">
        <w:t>50. Бизнес-процессная модель страховой организации.</w:t>
      </w:r>
    </w:p>
    <w:p w:rsidR="00107DF2" w:rsidRPr="00107DF2" w:rsidRDefault="00107DF2" w:rsidP="00107DF2">
      <w:pPr>
        <w:jc w:val="both"/>
      </w:pPr>
      <w:r w:rsidRPr="00107DF2">
        <w:t>51. Методология и процедуры бизнес-процесса разработки страховых продуктов.</w:t>
      </w:r>
    </w:p>
    <w:p w:rsidR="00107DF2" w:rsidRPr="00107DF2" w:rsidRDefault="00107DF2" w:rsidP="00107DF2">
      <w:pPr>
        <w:jc w:val="both"/>
      </w:pPr>
      <w:r w:rsidRPr="00107DF2">
        <w:t xml:space="preserve">52. Аквизиция и </w:t>
      </w:r>
      <w:proofErr w:type="spellStart"/>
      <w:r w:rsidRPr="00107DF2">
        <w:t>андеррайтинг</w:t>
      </w:r>
      <w:proofErr w:type="spellEnd"/>
      <w:r w:rsidRPr="00107DF2">
        <w:t xml:space="preserve"> в бизнес-системе страховой организации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53. Перестрахование как бизнес-процесс: сущность, юридические основы, виды  и формы перестрахования</w:t>
      </w:r>
    </w:p>
    <w:p w:rsidR="00107DF2" w:rsidRPr="00107DF2" w:rsidRDefault="00107DF2" w:rsidP="00107DF2">
      <w:pPr>
        <w:jc w:val="both"/>
      </w:pPr>
      <w:r w:rsidRPr="00107DF2">
        <w:t>54. Урегулирование страхового случая как заключительный бизнес-процесс в бизнес-системе страхования.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55. Финансы страховых организаций как специфическая  сфера денежных отношений.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>56. Риски страховщика, финансовые источники их покрытия, методы оценки и управления.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 xml:space="preserve">57. Риск-ориентированный страховой надзор: принципы, методы, инструменты. 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58. Финансовая устойчивость, контроль и оценка платежеспособности страховой организации.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 xml:space="preserve">59. Резервная политика страховой организации. </w:t>
      </w:r>
    </w:p>
    <w:p w:rsidR="00107DF2" w:rsidRPr="00107DF2" w:rsidRDefault="00107DF2" w:rsidP="00107DF2">
      <w:pPr>
        <w:jc w:val="both"/>
      </w:pPr>
      <w:r w:rsidRPr="00107DF2">
        <w:t xml:space="preserve">60. Инвестиционные риски и принципы формирования инвестиционной политики страховой организации. 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 xml:space="preserve">61. Отечественный и зарубежные системы показателей анализа страховой деятельности. </w:t>
      </w:r>
    </w:p>
    <w:p w:rsidR="00107DF2" w:rsidRPr="00107DF2" w:rsidRDefault="00107DF2" w:rsidP="00107DF2">
      <w:pPr>
        <w:pStyle w:val="a5"/>
        <w:ind w:left="0"/>
        <w:jc w:val="both"/>
        <w:rPr>
          <w:szCs w:val="24"/>
        </w:rPr>
      </w:pPr>
      <w:r w:rsidRPr="00107DF2">
        <w:rPr>
          <w:szCs w:val="24"/>
        </w:rPr>
        <w:t>62. Система внутреннего контроля страховой организации: функции, объекты, контрольные процедуры.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lastRenderedPageBreak/>
        <w:t>63. Финансовое оздоровление и банкротство страховой организации.</w:t>
      </w:r>
    </w:p>
    <w:p w:rsidR="00107DF2" w:rsidRPr="00107DF2" w:rsidRDefault="00107DF2" w:rsidP="00107DF2">
      <w:pPr>
        <w:pStyle w:val="a5"/>
        <w:ind w:left="0"/>
        <w:jc w:val="both"/>
        <w:rPr>
          <w:b/>
          <w:szCs w:val="24"/>
        </w:rPr>
      </w:pPr>
      <w:r w:rsidRPr="00107DF2">
        <w:rPr>
          <w:szCs w:val="24"/>
        </w:rPr>
        <w:t xml:space="preserve">64. Рейтинги как инструмент контроля надежности страховых организаций. </w:t>
      </w:r>
    </w:p>
    <w:p w:rsidR="00107DF2" w:rsidRPr="00107DF2" w:rsidRDefault="00107DF2" w:rsidP="00107DF2">
      <w:pPr>
        <w:jc w:val="both"/>
        <w:rPr>
          <w:b/>
        </w:rPr>
      </w:pPr>
    </w:p>
    <w:p w:rsidR="00107DF2" w:rsidRPr="00107DF2" w:rsidRDefault="00107DF2" w:rsidP="00107DF2">
      <w:pPr>
        <w:jc w:val="center"/>
        <w:rPr>
          <w:i/>
        </w:rPr>
      </w:pPr>
      <w:r w:rsidRPr="00107DF2">
        <w:rPr>
          <w:i/>
        </w:rPr>
        <w:t>Информационные технологии управления страховой организации</w:t>
      </w:r>
    </w:p>
    <w:p w:rsidR="00107DF2" w:rsidRPr="00107DF2" w:rsidRDefault="00107DF2" w:rsidP="00107DF2">
      <w:pPr>
        <w:jc w:val="both"/>
        <w:rPr>
          <w:b/>
        </w:rPr>
      </w:pPr>
    </w:p>
    <w:p w:rsidR="00107DF2" w:rsidRPr="00107DF2" w:rsidRDefault="00107DF2" w:rsidP="00107DF2">
      <w:pPr>
        <w:jc w:val="both"/>
      </w:pPr>
      <w:r w:rsidRPr="00107DF2">
        <w:t>65. Страховая деятельность как сложная информационная система</w:t>
      </w:r>
    </w:p>
    <w:p w:rsidR="00107DF2" w:rsidRPr="00107DF2" w:rsidRDefault="00107DF2" w:rsidP="00107DF2">
      <w:pPr>
        <w:jc w:val="both"/>
      </w:pPr>
      <w:r w:rsidRPr="00107DF2">
        <w:t>66. Информационные системы как средство повышения конкурентоспособности страховой компании</w:t>
      </w:r>
    </w:p>
    <w:p w:rsidR="00107DF2" w:rsidRPr="00107DF2" w:rsidRDefault="00107DF2" w:rsidP="00107DF2">
      <w:pPr>
        <w:jc w:val="both"/>
      </w:pPr>
      <w:r w:rsidRPr="00107DF2">
        <w:t xml:space="preserve">67. Роль и тенденции развития информационных технологий в реализации бизнес-стратегии страховой компании. </w:t>
      </w:r>
    </w:p>
    <w:p w:rsidR="00107DF2" w:rsidRPr="00107DF2" w:rsidRDefault="00107DF2" w:rsidP="00107DF2">
      <w:pPr>
        <w:jc w:val="both"/>
      </w:pPr>
      <w:r w:rsidRPr="00107DF2">
        <w:t xml:space="preserve">68. Медиа активность страховых компаний в России как фактор конкурентоспособности </w:t>
      </w:r>
    </w:p>
    <w:p w:rsidR="00107DF2" w:rsidRDefault="00107DF2" w:rsidP="00107DF2">
      <w:pPr>
        <w:jc w:val="both"/>
      </w:pPr>
      <w:r w:rsidRPr="00107DF2">
        <w:t>69. Информационные технологии в условиях развития ритейла на страховом рынке: задачи и способы их решения.</w:t>
      </w:r>
    </w:p>
    <w:p w:rsidR="00107DF2" w:rsidRDefault="00107DF2" w:rsidP="00107DF2">
      <w:pPr>
        <w:pStyle w:val="af5"/>
        <w:keepNext/>
        <w:jc w:val="both"/>
        <w:rPr>
          <w:rFonts w:ascii="Times New Roman" w:hAnsi="Times New Roman"/>
        </w:rPr>
      </w:pPr>
      <w:r w:rsidRPr="00373A0A">
        <w:rPr>
          <w:rFonts w:ascii="Times New Roman" w:hAnsi="Times New Roman"/>
        </w:rPr>
        <w:t xml:space="preserve">70. </w:t>
      </w:r>
      <w:proofErr w:type="spellStart"/>
      <w:r w:rsidRPr="00373A0A">
        <w:rPr>
          <w:rFonts w:ascii="Times New Roman" w:hAnsi="Times New Roman"/>
        </w:rPr>
        <w:t>Директ</w:t>
      </w:r>
      <w:proofErr w:type="spellEnd"/>
      <w:r w:rsidRPr="00373A0A">
        <w:rPr>
          <w:rFonts w:ascii="Times New Roman" w:hAnsi="Times New Roman"/>
        </w:rPr>
        <w:t>-страхование: тенденции рынка прямого-страхования и прогнозы его развития</w:t>
      </w:r>
    </w:p>
    <w:p w:rsidR="0028082C" w:rsidRPr="0028082C" w:rsidRDefault="0028082C" w:rsidP="0028082C">
      <w:pPr>
        <w:pStyle w:val="af5"/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71</w:t>
      </w:r>
      <w:r w:rsidRPr="00F34E59">
        <w:rPr>
          <w:rFonts w:ascii="Times New Roman" w:hAnsi="Times New Roman"/>
          <w:sz w:val="28"/>
          <w:szCs w:val="28"/>
        </w:rPr>
        <w:t xml:space="preserve">.  </w:t>
      </w:r>
      <w:r w:rsidRPr="0028082C">
        <w:rPr>
          <w:rFonts w:ascii="Times New Roman" w:hAnsi="Times New Roman"/>
        </w:rPr>
        <w:t>Развитие рынка электронного страхования в РФ</w:t>
      </w:r>
    </w:p>
    <w:p w:rsidR="0028082C" w:rsidRPr="0028082C" w:rsidRDefault="0028082C" w:rsidP="0028082C">
      <w:pPr>
        <w:pStyle w:val="a3"/>
        <w:ind w:left="0"/>
        <w:jc w:val="both"/>
      </w:pPr>
      <w:r w:rsidRPr="0028082C">
        <w:t>72.  Цифровые технологии в страховом бизнесе</w:t>
      </w:r>
    </w:p>
    <w:p w:rsidR="0028082C" w:rsidRPr="0028082C" w:rsidRDefault="0028082C" w:rsidP="0028082C">
      <w:pPr>
        <w:pStyle w:val="a3"/>
        <w:ind w:left="0"/>
        <w:jc w:val="both"/>
      </w:pPr>
      <w:r w:rsidRPr="0028082C">
        <w:rPr>
          <w:iCs/>
          <w:color w:val="000000"/>
        </w:rPr>
        <w:t xml:space="preserve">73. </w:t>
      </w:r>
      <w:proofErr w:type="spellStart"/>
      <w:r w:rsidRPr="0028082C">
        <w:rPr>
          <w:iCs/>
          <w:color w:val="000000"/>
        </w:rPr>
        <w:t>Инновационность</w:t>
      </w:r>
      <w:proofErr w:type="spellEnd"/>
      <w:r w:rsidRPr="0028082C">
        <w:rPr>
          <w:iCs/>
          <w:color w:val="000000"/>
        </w:rPr>
        <w:t xml:space="preserve"> в разработке страховых продуктов</w:t>
      </w:r>
    </w:p>
    <w:p w:rsidR="0028082C" w:rsidRPr="00373A0A" w:rsidRDefault="0028082C" w:rsidP="00107DF2">
      <w:pPr>
        <w:pStyle w:val="af5"/>
        <w:keepNext/>
        <w:jc w:val="both"/>
        <w:rPr>
          <w:rFonts w:ascii="Times New Roman" w:hAnsi="Times New Roman"/>
        </w:rPr>
      </w:pPr>
    </w:p>
    <w:p w:rsidR="00107DF2" w:rsidRDefault="00107DF2" w:rsidP="00107DF2">
      <w:pPr>
        <w:pStyle w:val="af5"/>
        <w:keepNext/>
        <w:jc w:val="both"/>
        <w:rPr>
          <w:rFonts w:ascii="Times New Roman" w:hAnsi="Times New Roman"/>
          <w:sz w:val="28"/>
          <w:szCs w:val="28"/>
        </w:rPr>
      </w:pPr>
    </w:p>
    <w:p w:rsidR="00107DF2" w:rsidRPr="0028082C" w:rsidRDefault="00107DF2" w:rsidP="00107DF2">
      <w:pPr>
        <w:pStyle w:val="a3"/>
        <w:keepNext/>
        <w:ind w:left="0"/>
        <w:jc w:val="center"/>
        <w:rPr>
          <w:b/>
          <w:color w:val="000000"/>
        </w:rPr>
      </w:pPr>
      <w:r w:rsidRPr="0028082C">
        <w:rPr>
          <w:b/>
          <w:color w:val="000000"/>
        </w:rPr>
        <w:t>Выбор «Банковское дело»</w:t>
      </w: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ЦБ РФ, его функции, операции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Денежно-кредитная политика Банка России в условиях  экономической и политической нестабильности.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Развитие системы банковского регулирования и надзора в соответствии с признанными международными подходами.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Реализация Банком России политики инфляционного </w:t>
      </w:r>
      <w:proofErr w:type="spellStart"/>
      <w:r w:rsidRPr="00373A0A">
        <w:t>таргетирования</w:t>
      </w:r>
      <w:proofErr w:type="spellEnd"/>
      <w:r w:rsidRPr="00373A0A">
        <w:t>: проблемы и перспективы.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Риск-ориентированный банковский надзор: содержание, подходы.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Деятельность ЦБ РФ по развитию и обеспечению стабильности финансового рынка. 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Роль центральных банков в финансовом оздоровлении банковского сектора: российский и зарубежный опыт.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Система рефинансирования кредитных организаций: текущее состояние и перспективы развития.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</w:tabs>
        <w:ind w:left="0" w:hanging="11"/>
        <w:jc w:val="both"/>
      </w:pPr>
      <w:r w:rsidRPr="00373A0A">
        <w:t xml:space="preserve">Деятельность Банка России как </w:t>
      </w:r>
      <w:proofErr w:type="spellStart"/>
      <w:r w:rsidRPr="00373A0A">
        <w:t>мегарегулятора</w:t>
      </w:r>
      <w:proofErr w:type="spellEnd"/>
      <w:r w:rsidRPr="00373A0A">
        <w:t>: современное состояние, проблемы и перспективные направления развития.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</w:tabs>
        <w:ind w:left="0" w:hanging="11"/>
        <w:jc w:val="both"/>
      </w:pPr>
      <w:r w:rsidRPr="00373A0A">
        <w:t>Совершенствование инфраструктуры финансового рынка: новые институты и их функции.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</w:tabs>
        <w:ind w:left="0" w:hanging="11"/>
        <w:jc w:val="both"/>
      </w:pPr>
      <w:r w:rsidRPr="00373A0A">
        <w:t>Новые финансовые инструменты (</w:t>
      </w:r>
      <w:proofErr w:type="spellStart"/>
      <w:r w:rsidRPr="00373A0A">
        <w:t>криптовалюты</w:t>
      </w:r>
      <w:proofErr w:type="spellEnd"/>
      <w:r w:rsidRPr="00373A0A">
        <w:t xml:space="preserve"> и др.): перспективы их признания Банком России.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</w:tabs>
        <w:ind w:left="0" w:hanging="11"/>
        <w:jc w:val="both"/>
      </w:pPr>
      <w:r w:rsidRPr="00373A0A">
        <w:t>Перспективы развития банковского сектора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</w:tabs>
        <w:ind w:left="0" w:hanging="11"/>
        <w:jc w:val="both"/>
      </w:pPr>
      <w:r w:rsidRPr="00373A0A">
        <w:t>Развитие механизмов санации проблемных банков в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</w:tabs>
        <w:ind w:left="0" w:hanging="11"/>
        <w:jc w:val="both"/>
      </w:pPr>
      <w:r w:rsidRPr="00373A0A">
        <w:t>Деятельность по повышению финансовой грамотности населения.</w:t>
      </w:r>
    </w:p>
    <w:p w:rsidR="00107DF2" w:rsidRPr="00373A0A" w:rsidRDefault="00107DF2" w:rsidP="00107DF2">
      <w:pPr>
        <w:tabs>
          <w:tab w:val="num" w:pos="720"/>
        </w:tabs>
        <w:ind w:hanging="11"/>
        <w:jc w:val="both"/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Платежные системы России и зарубежных стран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Национальная платежная система России и направления ее развития.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Направления развития национальной системы платежных карт в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Платежные системы: зарубежный опыт и возможности его применения в российской практике.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</w:pPr>
      <w:r w:rsidRPr="00373A0A">
        <w:t>Межбанковский клиринг и его особенности в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Развитие регионального рынка банковских карт (на примере конкретного региона).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0"/>
          <w:tab w:val="num" w:pos="720"/>
        </w:tabs>
        <w:ind w:left="0" w:hanging="11"/>
        <w:jc w:val="both"/>
      </w:pPr>
      <w:r w:rsidRPr="00373A0A">
        <w:lastRenderedPageBreak/>
        <w:t>Розничные платежные системы: современное состояние и перспективы развития.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0"/>
          <w:tab w:val="num" w:pos="720"/>
        </w:tabs>
        <w:ind w:left="0" w:hanging="11"/>
        <w:jc w:val="both"/>
      </w:pPr>
      <w:r w:rsidRPr="00373A0A">
        <w:t>Системы расчетов на основе электронных денежных средств: возможности и перспективы развития в РФ.</w:t>
      </w:r>
    </w:p>
    <w:p w:rsidR="00107DF2" w:rsidRPr="00373A0A" w:rsidRDefault="00107DF2" w:rsidP="00107DF2">
      <w:pPr>
        <w:tabs>
          <w:tab w:val="left" w:pos="0"/>
        </w:tabs>
        <w:ind w:hanging="11"/>
        <w:jc w:val="both"/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Инфраструктура рынка банковских услуг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Инфраструктура рынка банковских услуг: институты, их функции, перспективы развития услуг инфраструктурных институтов.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Бюро кредитных историй и их роль в управлении банковскими рисками.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Кредитные рейтинговые агентства: услуги и взаимодействие с банками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Страховые компании и их взаимодействие с банками.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Агентство по страхованию вкладов: функции и роль в укреплении и развитии банковской системы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Кредитный </w:t>
      </w:r>
      <w:proofErr w:type="spellStart"/>
      <w:r w:rsidRPr="00373A0A">
        <w:t>брокеридж</w:t>
      </w:r>
      <w:proofErr w:type="spellEnd"/>
      <w:r w:rsidRPr="00373A0A">
        <w:t>: зарубежный опыт и перспективы развития в РФ.</w:t>
      </w:r>
    </w:p>
    <w:p w:rsidR="00107DF2" w:rsidRPr="00373A0A" w:rsidRDefault="00107DF2" w:rsidP="00107DF2">
      <w:pPr>
        <w:pStyle w:val="a9"/>
        <w:numPr>
          <w:ilvl w:val="0"/>
          <w:numId w:val="49"/>
        </w:numPr>
        <w:tabs>
          <w:tab w:val="left" w:pos="0"/>
        </w:tabs>
        <w:suppressAutoHyphens/>
        <w:ind w:left="0" w:hanging="11"/>
        <w:jc w:val="both"/>
        <w:rPr>
          <w:bCs/>
        </w:rPr>
      </w:pPr>
      <w:proofErr w:type="spellStart"/>
      <w:r w:rsidRPr="00373A0A">
        <w:rPr>
          <w:bCs/>
        </w:rPr>
        <w:t>Микрофинансовые</w:t>
      </w:r>
      <w:proofErr w:type="spellEnd"/>
      <w:r w:rsidRPr="00373A0A">
        <w:rPr>
          <w:bCs/>
        </w:rPr>
        <w:t xml:space="preserve"> организации как новый институт финансового рынка. </w:t>
      </w:r>
    </w:p>
    <w:p w:rsidR="00107DF2" w:rsidRPr="00373A0A" w:rsidRDefault="00107DF2" w:rsidP="00107DF2">
      <w:pPr>
        <w:ind w:hanging="11"/>
        <w:jc w:val="both"/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Коммерческие банки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Банки с участием иностранного капитала и их роль в банковской системе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Банки с государственным участием: особенности деятельности и значение для экономики России.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Реорганизация кредитных организаций и ее влияние на развитие российского банковского сектора.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Планирование и его роль в системе управления коммерческим банком.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Стратегическое управление в коммерческих банках.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Бизнес-планирование в банках.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Розничная стратегия банка (на примере конкретного банка).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Политика банка по обслуживанию корпоративных клиентов (на примере конкретного банка).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Депозитные услуги и продукты банков для корпоративных клиентов.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Дистанционные каналы банковского обслуживания клиентов: расширение функционала.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Управление ликвидностью банка.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Развитие межбанковского кредитного рынка в Российской Федерации и его роль в управлении ликвидностью банков. Индикаторы рынка межбанковских кредитов.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Формы дистанционного банковского обслуживания клиентов.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Частное банковское обслуживание: российский и зарубежный опыт.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Деятельность коммерческих банков по реализации инвестиционных проектов.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Управление ресурсами коммерческого банка.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Управление собственными средствами (капиталом) банка.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Депозитная политика коммерческого банка (на примере конкретного банка или банковского сектора РФ).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 xml:space="preserve">Инвестиционный бизнес банка как инновация в его деятельности.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Инновации на рынке банковских услуг РФ.</w:t>
      </w:r>
    </w:p>
    <w:p w:rsidR="00107DF2" w:rsidRPr="00373A0A" w:rsidRDefault="00107DF2" w:rsidP="00107DF2">
      <w:pPr>
        <w:ind w:hanging="11"/>
        <w:jc w:val="both"/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Организация банковского кредитования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Кредитная политика российских банков в современных условиях (на примере конкретного банка или банковского сектора РФ).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Образовательные кредиты банков: зарубежный и российский опыт.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Управление кредитным портфелем банка.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Формы и методы банковского кредитования индивидуальных заемщиков: зарубежный и российский опыт.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proofErr w:type="spellStart"/>
      <w:r w:rsidRPr="00373A0A">
        <w:t>Факторинговые</w:t>
      </w:r>
      <w:proofErr w:type="spellEnd"/>
      <w:r w:rsidRPr="00373A0A">
        <w:t xml:space="preserve"> кредиты банков.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lastRenderedPageBreak/>
        <w:t>Кредитование субъектов малого и среднего предпринимательства в РФ как перспективное направление кредитной деятельности банков.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Формы финансирования и кредитования жилищного строительства в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1134"/>
        </w:tabs>
        <w:ind w:left="0" w:hanging="11"/>
        <w:jc w:val="both"/>
      </w:pPr>
      <w:r w:rsidRPr="00373A0A">
        <w:t xml:space="preserve">Государственная поддержка инвестиционного банковского </w:t>
      </w:r>
      <w:proofErr w:type="spellStart"/>
      <w:r w:rsidRPr="00373A0A">
        <w:t>кредитованияв</w:t>
      </w:r>
      <w:proofErr w:type="spellEnd"/>
      <w:r w:rsidRPr="00373A0A">
        <w:t xml:space="preserve"> в РФ: виды, перспективы развития.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1134"/>
        </w:tabs>
        <w:ind w:left="0" w:hanging="11"/>
        <w:jc w:val="both"/>
      </w:pPr>
      <w:r w:rsidRPr="00373A0A">
        <w:t>Обеспечение банковских кредитов: новые виды, особенности их внедрения российскими банками.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1134"/>
        </w:tabs>
        <w:ind w:left="0" w:hanging="11"/>
        <w:jc w:val="both"/>
      </w:pPr>
      <w:r w:rsidRPr="00373A0A">
        <w:t>Деятельность банков на рынке лизинговых услуг.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proofErr w:type="spellStart"/>
      <w:r w:rsidRPr="00373A0A">
        <w:t>Банкострахование</w:t>
      </w:r>
      <w:proofErr w:type="spellEnd"/>
      <w:r w:rsidRPr="00373A0A">
        <w:t>: зарубежный опыт и перспективы развития в России.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Синдицированные кредиты как новый продукт российских банков.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 xml:space="preserve">Управление рисками в сфере инвестиционного банковского </w:t>
      </w:r>
      <w:proofErr w:type="spellStart"/>
      <w:r w:rsidRPr="00373A0A">
        <w:t>кредитованияя</w:t>
      </w:r>
      <w:proofErr w:type="spellEnd"/>
      <w:r w:rsidRPr="00373A0A">
        <w:t>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Развитие российского рынка кредитных продуктов банков для корпоративных клиентов.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Развитие подходов к анализу кредитоспособности корпоративных заемщиков в российских банках.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Совершенствование методов анализа кредитоспособности индивидуальных заемщиков в банках РФ.</w:t>
      </w:r>
    </w:p>
    <w:p w:rsidR="00107DF2" w:rsidRPr="00373A0A" w:rsidRDefault="00107DF2" w:rsidP="00107DF2">
      <w:pPr>
        <w:tabs>
          <w:tab w:val="left" w:pos="993"/>
        </w:tabs>
        <w:ind w:hanging="11"/>
        <w:jc w:val="both"/>
      </w:pPr>
    </w:p>
    <w:p w:rsidR="00107DF2" w:rsidRPr="00373A0A" w:rsidRDefault="00107DF2" w:rsidP="00107DF2">
      <w:pPr>
        <w:pStyle w:val="210"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373A0A">
        <w:rPr>
          <w:rFonts w:ascii="Times New Roman" w:hAnsi="Times New Roman"/>
          <w:i/>
          <w:sz w:val="24"/>
          <w:szCs w:val="24"/>
        </w:rPr>
        <w:t>Ипотечное кредитование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 xml:space="preserve">Деятельность АИЖК по </w:t>
      </w:r>
      <w:proofErr w:type="spellStart"/>
      <w:r w:rsidRPr="00373A0A">
        <w:t>секьюритизации</w:t>
      </w:r>
      <w:proofErr w:type="spellEnd"/>
      <w:r w:rsidRPr="00373A0A">
        <w:t xml:space="preserve"> ипотечных жилищных кредитов.</w:t>
      </w:r>
    </w:p>
    <w:p w:rsidR="00107DF2" w:rsidRPr="00373A0A" w:rsidRDefault="00107DF2" w:rsidP="00107DF2">
      <w:pPr>
        <w:pStyle w:val="210"/>
        <w:numPr>
          <w:ilvl w:val="0"/>
          <w:numId w:val="49"/>
        </w:numPr>
        <w:tabs>
          <w:tab w:val="left" w:pos="993"/>
        </w:tabs>
        <w:ind w:left="0" w:right="0" w:hanging="11"/>
        <w:jc w:val="both"/>
        <w:rPr>
          <w:rFonts w:ascii="Times New Roman" w:hAnsi="Times New Roman"/>
          <w:sz w:val="24"/>
          <w:szCs w:val="24"/>
        </w:rPr>
      </w:pPr>
      <w:r w:rsidRPr="00373A0A">
        <w:rPr>
          <w:rFonts w:ascii="Times New Roman" w:hAnsi="Times New Roman"/>
          <w:sz w:val="24"/>
          <w:szCs w:val="24"/>
        </w:rPr>
        <w:t>Кредитная политика коммерческого банка на рынке ипотечных кредитов.</w:t>
      </w:r>
    </w:p>
    <w:p w:rsidR="00107DF2" w:rsidRPr="00373A0A" w:rsidRDefault="00107DF2" w:rsidP="00107DF2">
      <w:pPr>
        <w:pStyle w:val="210"/>
        <w:numPr>
          <w:ilvl w:val="0"/>
          <w:numId w:val="49"/>
        </w:numPr>
        <w:tabs>
          <w:tab w:val="left" w:pos="993"/>
        </w:tabs>
        <w:ind w:left="0" w:right="0" w:hanging="11"/>
        <w:jc w:val="both"/>
        <w:rPr>
          <w:rFonts w:ascii="Times New Roman" w:hAnsi="Times New Roman"/>
          <w:sz w:val="24"/>
          <w:szCs w:val="24"/>
        </w:rPr>
      </w:pPr>
      <w:r w:rsidRPr="00373A0A">
        <w:rPr>
          <w:rFonts w:ascii="Times New Roman" w:hAnsi="Times New Roman"/>
          <w:sz w:val="24"/>
          <w:szCs w:val="24"/>
        </w:rPr>
        <w:t xml:space="preserve">Механизм </w:t>
      </w:r>
      <w:proofErr w:type="spellStart"/>
      <w:r w:rsidRPr="00373A0A">
        <w:rPr>
          <w:rFonts w:ascii="Times New Roman" w:hAnsi="Times New Roman"/>
          <w:sz w:val="24"/>
          <w:szCs w:val="24"/>
        </w:rPr>
        <w:t>секъюритизации</w:t>
      </w:r>
      <w:proofErr w:type="spellEnd"/>
      <w:r w:rsidRPr="00373A0A">
        <w:rPr>
          <w:rFonts w:ascii="Times New Roman" w:hAnsi="Times New Roman"/>
          <w:sz w:val="24"/>
          <w:szCs w:val="24"/>
        </w:rPr>
        <w:t xml:space="preserve"> в системе ипотечного кредитования.</w:t>
      </w:r>
    </w:p>
    <w:p w:rsidR="00107DF2" w:rsidRPr="00373A0A" w:rsidRDefault="00107DF2" w:rsidP="00107DF2">
      <w:pPr>
        <w:pStyle w:val="210"/>
        <w:numPr>
          <w:ilvl w:val="0"/>
          <w:numId w:val="49"/>
        </w:numPr>
        <w:tabs>
          <w:tab w:val="left" w:pos="851"/>
        </w:tabs>
        <w:ind w:left="0" w:right="0" w:hanging="11"/>
        <w:jc w:val="both"/>
        <w:rPr>
          <w:rFonts w:ascii="Times New Roman" w:hAnsi="Times New Roman"/>
          <w:sz w:val="24"/>
          <w:szCs w:val="24"/>
        </w:rPr>
      </w:pPr>
      <w:r w:rsidRPr="00373A0A">
        <w:rPr>
          <w:rFonts w:ascii="Times New Roman" w:hAnsi="Times New Roman"/>
          <w:sz w:val="24"/>
          <w:szCs w:val="24"/>
        </w:rPr>
        <w:t>Ипотечные жилищные кредиты российских банков: виды и условия их предоставления.</w:t>
      </w:r>
    </w:p>
    <w:p w:rsidR="00107DF2" w:rsidRPr="00373A0A" w:rsidRDefault="00107DF2" w:rsidP="00107DF2">
      <w:pPr>
        <w:pStyle w:val="210"/>
        <w:numPr>
          <w:ilvl w:val="0"/>
          <w:numId w:val="49"/>
        </w:numPr>
        <w:tabs>
          <w:tab w:val="left" w:pos="993"/>
        </w:tabs>
        <w:ind w:left="0" w:right="0" w:hanging="11"/>
        <w:jc w:val="both"/>
        <w:rPr>
          <w:rFonts w:ascii="Times New Roman" w:hAnsi="Times New Roman"/>
          <w:sz w:val="24"/>
          <w:szCs w:val="24"/>
        </w:rPr>
      </w:pPr>
      <w:r w:rsidRPr="00373A0A">
        <w:rPr>
          <w:rFonts w:ascii="Times New Roman" w:hAnsi="Times New Roman"/>
          <w:sz w:val="24"/>
          <w:szCs w:val="24"/>
        </w:rPr>
        <w:t xml:space="preserve">Управление рисками ипотечного кредитования. </w:t>
      </w:r>
    </w:p>
    <w:p w:rsidR="00107DF2" w:rsidRPr="00373A0A" w:rsidRDefault="00107DF2" w:rsidP="00107DF2">
      <w:pPr>
        <w:pStyle w:val="210"/>
        <w:ind w:right="0" w:hanging="11"/>
        <w:jc w:val="both"/>
        <w:rPr>
          <w:rFonts w:ascii="Times New Roman" w:hAnsi="Times New Roman"/>
          <w:sz w:val="24"/>
          <w:szCs w:val="24"/>
        </w:rPr>
      </w:pPr>
    </w:p>
    <w:p w:rsidR="00107DF2" w:rsidRPr="00373A0A" w:rsidRDefault="00107DF2" w:rsidP="00107DF2">
      <w:pPr>
        <w:pStyle w:val="a3"/>
        <w:ind w:left="0" w:firstLine="708"/>
        <w:jc w:val="center"/>
        <w:rPr>
          <w:i/>
        </w:rPr>
      </w:pPr>
      <w:r w:rsidRPr="00373A0A">
        <w:rPr>
          <w:i/>
        </w:rPr>
        <w:t>Управление банковскими рисками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Управление рисками активных операций коммерческих банков.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</w:tabs>
        <w:ind w:left="0" w:hanging="11"/>
        <w:jc w:val="both"/>
      </w:pPr>
      <w:r w:rsidRPr="00373A0A">
        <w:t>Организация риск-менеджмента в банках.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</w:tabs>
        <w:ind w:left="0" w:hanging="11"/>
        <w:jc w:val="both"/>
      </w:pPr>
      <w:r w:rsidRPr="00373A0A">
        <w:t xml:space="preserve">Управление процентным риском в коммерческом банке (на примере конкретного банка).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</w:tabs>
        <w:ind w:left="0" w:hanging="11"/>
        <w:jc w:val="both"/>
      </w:pPr>
      <w:r w:rsidRPr="00373A0A">
        <w:t xml:space="preserve">Управление валютным риском в коммерческом банке (на примере конкретного банка). </w:t>
      </w:r>
    </w:p>
    <w:p w:rsidR="00107DF2" w:rsidRPr="00373A0A" w:rsidRDefault="00107DF2" w:rsidP="00107DF2">
      <w:pPr>
        <w:ind w:hanging="11"/>
        <w:jc w:val="center"/>
        <w:rPr>
          <w:i/>
        </w:rPr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Операции банков на рынке ценных бумаг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Управление портфелем ценных бумаг коммерческого банка.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Комиссионно-посреднические операции банков.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Доверительное управление ценными бумагами: зарубежный и российский опыт.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Операции коммерческого банка на рынке ценных бумаг: виды, порядок проведения, регулирование.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Операции коммерческих банков на рынке срочных сделок с ценными бумагами.</w:t>
      </w:r>
    </w:p>
    <w:p w:rsidR="00107DF2" w:rsidRPr="00373A0A" w:rsidRDefault="00107DF2" w:rsidP="00107DF2">
      <w:pPr>
        <w:ind w:hanging="11"/>
        <w:jc w:val="both"/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Организация бухгалтерской и аудиторской деятельности в банковской сфере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Финансовая отчетность банков: назначение, использование в аналитических целях.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Оценка деятельности коммерческого банка: подходы и система показателей.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Внешний банковский аудит: организация в РФ, подходы и процедуры.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Организация и функции службы внутреннего аудита в банках.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Внутренний контроль и внутренний аудит в банках: функции и взаимосвязь.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Роль службы внутреннего контроля в управлении банковскими рисками.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Организация аудиторской деятельности в сфере банковского аудита в РФ.</w:t>
      </w:r>
    </w:p>
    <w:p w:rsidR="00107DF2" w:rsidRPr="00373A0A" w:rsidRDefault="00107DF2" w:rsidP="00107DF2">
      <w:pPr>
        <w:tabs>
          <w:tab w:val="left" w:pos="993"/>
        </w:tabs>
        <w:ind w:hanging="11"/>
        <w:jc w:val="both"/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lastRenderedPageBreak/>
        <w:t>Валютные операции банков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ind w:left="0" w:hanging="11"/>
        <w:jc w:val="both"/>
      </w:pPr>
      <w:r w:rsidRPr="00373A0A">
        <w:t>Операции российских банков на международных финансовых рынках.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ind w:left="0" w:hanging="11"/>
        <w:jc w:val="both"/>
      </w:pPr>
      <w:r w:rsidRPr="00373A0A">
        <w:t xml:space="preserve">Управление валютными рисками в коммерческом банке.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ind w:left="0" w:hanging="11"/>
        <w:jc w:val="both"/>
      </w:pPr>
      <w:r w:rsidRPr="00373A0A">
        <w:t>Особенности банковского обслуживания внешнеэкономической деятельности предприятий.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ind w:left="0" w:hanging="11"/>
        <w:jc w:val="both"/>
      </w:pPr>
      <w:r w:rsidRPr="00373A0A">
        <w:t>Формы международных расчетов по экспортно-импортным операциям.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ind w:left="0" w:hanging="11"/>
        <w:jc w:val="both"/>
      </w:pPr>
      <w:r w:rsidRPr="00373A0A">
        <w:t xml:space="preserve">Торговое финансирование как особый комплекс услуг коммерческого банка.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</w:tabs>
        <w:ind w:left="0" w:hanging="11"/>
        <w:jc w:val="both"/>
      </w:pPr>
      <w:r w:rsidRPr="00373A0A">
        <w:t>Операции банков с драгоценными металлами.</w:t>
      </w:r>
    </w:p>
    <w:p w:rsidR="00107DF2" w:rsidRPr="00373A0A" w:rsidRDefault="00107DF2" w:rsidP="00107DF2">
      <w:pPr>
        <w:tabs>
          <w:tab w:val="left" w:pos="993"/>
        </w:tabs>
        <w:ind w:hanging="11"/>
        <w:jc w:val="both"/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Розничный банковский бизнес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  <w:tab w:val="left" w:pos="993"/>
        </w:tabs>
        <w:ind w:left="0" w:hanging="11"/>
        <w:jc w:val="both"/>
      </w:pPr>
      <w:r w:rsidRPr="00373A0A">
        <w:t>Розничный банковский бизнес и его место в деятельности современного универсального банка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Конкуренция на рынке банковских депозитных продуктов для частных лиц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Развитие системы потребительского кредитования в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Рынок банковских вкладов населения в РФ.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Банковская конкуренция на рынке потребительского кредитования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  <w:tab w:val="left" w:pos="993"/>
        </w:tabs>
        <w:ind w:left="0" w:hanging="11"/>
        <w:jc w:val="both"/>
      </w:pPr>
      <w:r w:rsidRPr="00373A0A">
        <w:t>Анализ регионального рынка розничных банковских услуг (на примере конкретного региона).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num" w:pos="720"/>
          <w:tab w:val="left" w:pos="993"/>
        </w:tabs>
        <w:ind w:left="0" w:hanging="11"/>
        <w:jc w:val="both"/>
      </w:pPr>
      <w:r w:rsidRPr="00373A0A">
        <w:t>Розничные платежные услуги: особенности предоставления и перспективы развития</w:t>
      </w:r>
    </w:p>
    <w:p w:rsidR="00107DF2" w:rsidRPr="00373A0A" w:rsidRDefault="00107DF2" w:rsidP="00107DF2">
      <w:pPr>
        <w:tabs>
          <w:tab w:val="left" w:pos="993"/>
        </w:tabs>
        <w:ind w:hanging="11"/>
        <w:jc w:val="both"/>
      </w:pPr>
    </w:p>
    <w:p w:rsidR="00107DF2" w:rsidRPr="00373A0A" w:rsidRDefault="00107DF2" w:rsidP="00107DF2">
      <w:pPr>
        <w:pStyle w:val="a3"/>
        <w:ind w:left="0" w:firstLine="708"/>
        <w:jc w:val="center"/>
        <w:rPr>
          <w:i/>
        </w:rPr>
      </w:pPr>
      <w:r w:rsidRPr="00373A0A">
        <w:rPr>
          <w:i/>
        </w:rPr>
        <w:t>Банковский маркетинг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Маркетинговые подходы: сфера и особенности применения в деятельности банков.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 xml:space="preserve">Маркетинговая  стратегия коммерческого банка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Развитие филиальной сети банка.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Развитие маркетинговых коммуникаций как условие продвижения банковских услуг и продуктов.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 xml:space="preserve">Методы продвижения банковских продуктов на рынке. 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Ценовая политика банка.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Современные методы изучения спроса на банковские услуги.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Перспективные способы продажи банковских продуктов.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993"/>
        </w:tabs>
        <w:ind w:left="0" w:hanging="11"/>
        <w:jc w:val="both"/>
      </w:pPr>
      <w:r w:rsidRPr="00373A0A">
        <w:t>Стратегия совмещенных продаж продуктов банков и его партнеров (на примере страховых (или других) компаний).</w:t>
      </w:r>
    </w:p>
    <w:p w:rsidR="00107DF2" w:rsidRPr="00373A0A" w:rsidRDefault="00107DF2" w:rsidP="00107DF2">
      <w:pPr>
        <w:ind w:hanging="11"/>
        <w:jc w:val="center"/>
        <w:rPr>
          <w:b/>
        </w:rPr>
      </w:pPr>
    </w:p>
    <w:p w:rsidR="00107DF2" w:rsidRPr="00373A0A" w:rsidRDefault="00107DF2" w:rsidP="00107DF2">
      <w:pPr>
        <w:pStyle w:val="a3"/>
        <w:ind w:left="0"/>
        <w:jc w:val="center"/>
        <w:rPr>
          <w:i/>
        </w:rPr>
      </w:pPr>
      <w:r w:rsidRPr="00373A0A">
        <w:rPr>
          <w:i/>
        </w:rPr>
        <w:t>Банковские системы России и зарубежных стран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Тенденции развития банковских систем зарубежных стран.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ind w:left="0" w:hanging="11"/>
        <w:jc w:val="both"/>
      </w:pPr>
      <w:r w:rsidRPr="00373A0A">
        <w:t>Сравнительный анализ деятельности центральных банков России и зарубежных стран (Великобритании, США, Германии и т.д.).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</w:tabs>
        <w:ind w:left="0" w:hanging="11"/>
        <w:jc w:val="both"/>
      </w:pPr>
      <w:r w:rsidRPr="00373A0A">
        <w:t>Европейский Центральный банк и его роль в регулировании банковских систем стран ЕС</w:t>
      </w:r>
    </w:p>
    <w:p w:rsidR="00107DF2" w:rsidRPr="00373A0A" w:rsidRDefault="00107DF2" w:rsidP="00107DF2">
      <w:pPr>
        <w:pStyle w:val="a3"/>
        <w:numPr>
          <w:ilvl w:val="0"/>
          <w:numId w:val="49"/>
        </w:numPr>
        <w:tabs>
          <w:tab w:val="left" w:pos="851"/>
        </w:tabs>
        <w:ind w:left="0" w:hanging="11"/>
        <w:jc w:val="both"/>
      </w:pPr>
      <w:r w:rsidRPr="00373A0A">
        <w:t>Особенности развития банковских систем в ряде стран (по выбору студента).</w:t>
      </w:r>
    </w:p>
    <w:p w:rsidR="00107DF2" w:rsidRDefault="00107DF2" w:rsidP="00107DF2">
      <w:pPr>
        <w:pStyle w:val="a3"/>
        <w:keepNext/>
        <w:ind w:left="0"/>
        <w:jc w:val="center"/>
        <w:rPr>
          <w:b/>
          <w:color w:val="000000"/>
          <w:sz w:val="28"/>
          <w:szCs w:val="28"/>
        </w:rPr>
      </w:pPr>
    </w:p>
    <w:p w:rsidR="00726512" w:rsidRPr="004E5D09" w:rsidRDefault="00726512" w:rsidP="00726512">
      <w:pPr>
        <w:jc w:val="both"/>
        <w:rPr>
          <w:sz w:val="28"/>
          <w:szCs w:val="28"/>
        </w:rPr>
      </w:pPr>
    </w:p>
    <w:p w:rsidR="005E0CA4" w:rsidRPr="005E0CA4" w:rsidRDefault="005E0CA4" w:rsidP="005E0CA4">
      <w:pPr>
        <w:jc w:val="center"/>
        <w:rPr>
          <w:b/>
        </w:rPr>
      </w:pPr>
      <w:r w:rsidRPr="005E0CA4">
        <w:rPr>
          <w:b/>
        </w:rPr>
        <w:t>Выбор «Ценные бумаги»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Становление российского фондового рынка (1988-современный период).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Рынок ценных бумаг как механизм трансформации  сбережений населения в инвестиции.</w:t>
      </w:r>
    </w:p>
    <w:p w:rsidR="005E0CA4" w:rsidRPr="005E0CA4" w:rsidRDefault="005E0CA4" w:rsidP="005E0CA4">
      <w:pPr>
        <w:widowControl w:val="0"/>
        <w:numPr>
          <w:ilvl w:val="0"/>
          <w:numId w:val="50"/>
        </w:numPr>
        <w:shd w:val="clear" w:color="auto" w:fill="FFFFCC"/>
        <w:autoSpaceDE w:val="0"/>
        <w:autoSpaceDN w:val="0"/>
        <w:adjustRightInd w:val="0"/>
        <w:ind w:left="0" w:firstLine="0"/>
        <w:jc w:val="both"/>
      </w:pPr>
      <w:r w:rsidRPr="005E0CA4">
        <w:rPr>
          <w:bCs/>
          <w:iCs/>
        </w:rPr>
        <w:t>Инфраструктурные облигации: международная практика и перспективы развития в России.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Биржевые облигации: особенности выпуска и обращения на российском рынке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lastRenderedPageBreak/>
        <w:t>Корпоративные облигации как инструмент привлечения инвестиций в реальный сектор экономики.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Коммерческие облигации как инструмент финансирования развития предприятий малого и среднего бизнеса. 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Российский рынок корпоративных облигаций: текущее состояние и  тенденции развития.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Российские корпоративные эмитенты на рынке еврооблигаций.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Банковские ценные бумаги: специфика выпуска, обращения и регулирования.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Вексельный рынок Российской Федерации: современное состояние и тенденции развития. 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Рынок банковских векселей: тенденции развития.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Операции коммерческих банков с векселями.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Операции коммерческих банков  на рынке ценных бумаг РФ.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Эмиссионная деятельность банков на рынке ценных бумаг: </w:t>
      </w:r>
      <w:proofErr w:type="gramStart"/>
      <w:r w:rsidRPr="005E0CA4">
        <w:t>цели ,</w:t>
      </w:r>
      <w:proofErr w:type="gramEnd"/>
      <w:r w:rsidRPr="005E0CA4">
        <w:t xml:space="preserve"> инструменты, механизмы.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Формирование и управление банками  собственных портфелей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 Коммерческий банк как профессиональный участник рынка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Инвестиционная деятельность коммерческих банков на  рынке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Инвестиционный банкинг: специфика организации </w:t>
      </w:r>
      <w:proofErr w:type="gramStart"/>
      <w:r w:rsidRPr="005E0CA4">
        <w:t>и  направления</w:t>
      </w:r>
      <w:proofErr w:type="gramEnd"/>
      <w:r w:rsidRPr="005E0CA4">
        <w:t xml:space="preserve"> деятельности.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 Российский рынок акций: проблемы и перспективы развития.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Дивидендная политика акционерных обществ в РФ: проблемы и тенденции.</w:t>
      </w:r>
    </w:p>
    <w:p w:rsidR="005E0CA4" w:rsidRPr="005E0CA4" w:rsidRDefault="005E0CA4" w:rsidP="005E0CA4">
      <w:pPr>
        <w:pStyle w:val="26"/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t>Инвестиционные стратегии на фондовом рынке.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Опцион эмитента как инструмент стимулирования топ- менеджеров корпораций: международный опыт и российская практика.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Анализ рынка акций с использованием методов технического анализа.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Фундаментальный анализ на рынке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Развитие российского рынка государственных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Ценные бумаги и управление государственным долгом Российской Федерации.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Субфедеральные займы в Российской Федерации: цели выпуска и характер обращения. 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Анализ и перспективы развития рынка муниципальных облигаций.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Муниципальные заимствования на российском рынке ценных бумаг: цели, инструменты, результаты.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Банк России на рынке ценных бумаг: функции, задачи, виды деятельности.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Рынок депозитарных расписок: зарубежная и российская практика.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Срочный рынок ценных бумаг: оценка развития и перспективы.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Производные финансовые инструменты на российском фондовом рынке: виды, цели выпуска и   регулирование. 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Рынок ипотечных ценных бумаг в Российской Федерации: оценка развития и перспективы.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proofErr w:type="spellStart"/>
      <w:r w:rsidRPr="005E0CA4">
        <w:t>Андеррайтинг</w:t>
      </w:r>
      <w:proofErr w:type="spellEnd"/>
      <w:r w:rsidRPr="005E0CA4">
        <w:t xml:space="preserve"> на рынке ценных бумаг: виды, механизмы и участники.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Первичный рынок ценных бумаг: функции и роль в экономике.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Привлечение инвестиций предприятиями с помощью инструментов фондового рынка.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rPr>
          <w:lang w:val="en-US"/>
        </w:rPr>
        <w:t>IPO</w:t>
      </w:r>
      <w:r w:rsidRPr="005E0CA4">
        <w:t xml:space="preserve"> для привлечения инвестиций: зарубежный опыт и российская практика.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Рынок слияний и поглощений:  проблемы и перспективы.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Биржевая система Российской Федерации на фондовом рынке: формирование и развитие.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Московская биржа: функции и роль на российском финансовом рынке.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Институт </w:t>
      </w:r>
      <w:proofErr w:type="spellStart"/>
      <w:r w:rsidRPr="005E0CA4">
        <w:t>маркет-мейкеров</w:t>
      </w:r>
      <w:proofErr w:type="spellEnd"/>
      <w:r w:rsidRPr="005E0CA4">
        <w:t xml:space="preserve"> на фондовом рынке: зарубежная и российская практика.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Учетная система рынка ценных бумаг: цели, институты и механизмы.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lastRenderedPageBreak/>
        <w:t xml:space="preserve">Фондовое посредничество на рынке ценных </w:t>
      </w:r>
      <w:proofErr w:type="gramStart"/>
      <w:r w:rsidRPr="005E0CA4">
        <w:t>бумаг( брокерская</w:t>
      </w:r>
      <w:proofErr w:type="gramEnd"/>
      <w:r w:rsidRPr="005E0CA4">
        <w:t>, дилерская деятельность).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Формы коллективного инвестирования на рынке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Институциональные инвесторы на рынке ценных бумаг Российской Федерации.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Инвестиционные компании на  рынке ценных бумаг Российской Федерации.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Страховые компании на фондовом рынке.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Паевые инвестиционные фонды на российском рынке ценных </w:t>
      </w:r>
      <w:proofErr w:type="gramStart"/>
      <w:r w:rsidRPr="005E0CA4">
        <w:t>бумаг .</w:t>
      </w:r>
      <w:proofErr w:type="gramEnd"/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Портфельные инвестиции на рынке ценных бумаг: проблемы и перспективы.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Модели государственного регулирования фондового рынка: международный опыт и российская практика.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Центральный банк как </w:t>
      </w:r>
      <w:proofErr w:type="spellStart"/>
      <w:r w:rsidRPr="005E0CA4">
        <w:t>мегарегулятор</w:t>
      </w:r>
      <w:proofErr w:type="spellEnd"/>
      <w:r w:rsidRPr="005E0CA4">
        <w:t xml:space="preserve"> фондового рынка: плюсы и минусы.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Государственное регулирование деятельности участников рынка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Развитие саморегулирования на российском рынке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Инфраструктура рынка ценных бумаг: состав, цели и модернизация.</w:t>
      </w:r>
    </w:p>
    <w:p w:rsidR="005E0CA4" w:rsidRPr="005E0CA4" w:rsidRDefault="005E0CA4" w:rsidP="005E0CA4">
      <w:pPr>
        <w:pStyle w:val="26"/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t>Интернет-трейдинг на рынке ценных бумаг: новые возможности и риски в инвестиционной деятельности.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Информационная система фондового рынка: институты, инструменты и механизмы. 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Защита интересов участников фондового рынка: правовой и институциональный аспект. 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Степень информационной эффективности рынка ценных </w:t>
      </w:r>
      <w:proofErr w:type="gramStart"/>
      <w:r w:rsidRPr="005E0CA4">
        <w:t>бумаг :</w:t>
      </w:r>
      <w:proofErr w:type="gramEnd"/>
      <w:r w:rsidRPr="005E0CA4">
        <w:t xml:space="preserve">  подходы к определению и  влияние на поведение инвесторов.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Информация как фактор ценообразования на рынке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Инсайдерская информация и её роль в ценообразовании на фондовом рынке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Рейтинг ценных бумаг: теория и российская практика.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Новые финансовые инструменты рынка ценных бумаг: цели выпуска и особенности обращения (</w:t>
      </w:r>
      <w:proofErr w:type="gramStart"/>
      <w:r w:rsidRPr="005E0CA4">
        <w:t>КСУ( клиринговый</w:t>
      </w:r>
      <w:proofErr w:type="gramEnd"/>
      <w:r w:rsidRPr="005E0CA4">
        <w:t xml:space="preserve"> сертификат участия, ИИС( индивидуальный инвестиционный счет) и др.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Индивидуальный инвестиционный счет: анализ практики.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Роль рынка ценных бумаг в развитии венчурного бизнеса России.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Стоимостная оценка акций. (Тема может быть рассмотрена на примере акций отдельного эмитента.)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Финансовые технологии (</w:t>
      </w:r>
      <w:proofErr w:type="spellStart"/>
      <w:r w:rsidRPr="005E0CA4">
        <w:t>Финтех</w:t>
      </w:r>
      <w:proofErr w:type="spellEnd"/>
      <w:r w:rsidRPr="005E0CA4">
        <w:t>) на российском рынке ценных бумаг: инструменты и возможности внедрения.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 xml:space="preserve">Возможности технологии </w:t>
      </w:r>
      <w:proofErr w:type="spellStart"/>
      <w:r w:rsidRPr="005E0CA4">
        <w:t>блокчейн</w:t>
      </w:r>
      <w:proofErr w:type="spellEnd"/>
      <w:r w:rsidRPr="005E0CA4">
        <w:t xml:space="preserve"> в совершенствовании функционирования рынка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Анализ конъюнктуры фондового рынка: цели, методы индикаторы.</w:t>
      </w:r>
    </w:p>
    <w:p w:rsidR="005E0CA4" w:rsidRPr="005E0CA4" w:rsidRDefault="005E0CA4" w:rsidP="005E0CA4">
      <w:pPr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t>Выявление и анализ факторов, влияющих на динамику российского фондового рынка.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Оценка влияния финансовых сервисов и технологий на развитие рынка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Новые технологии в учетной инфраструктуре рынка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r w:rsidRPr="005E0CA4">
        <w:t>Система управления рисками у небанковских профессиональных участников рынка ценных бумаг.</w:t>
      </w:r>
    </w:p>
    <w:p w:rsidR="005E0CA4" w:rsidRPr="005E0CA4" w:rsidRDefault="005E0CA4" w:rsidP="005E0CA4">
      <w:pPr>
        <w:pStyle w:val="a3"/>
        <w:numPr>
          <w:ilvl w:val="0"/>
          <w:numId w:val="50"/>
        </w:numPr>
        <w:ind w:left="0" w:firstLine="0"/>
        <w:jc w:val="both"/>
      </w:pPr>
      <w:proofErr w:type="spellStart"/>
      <w:r w:rsidRPr="005E0CA4">
        <w:t>Цифровизация</w:t>
      </w:r>
      <w:proofErr w:type="spellEnd"/>
      <w:r w:rsidRPr="005E0CA4">
        <w:t xml:space="preserve"> инфраструктуры рынка ценных бумаг.</w:t>
      </w:r>
    </w:p>
    <w:p w:rsidR="005E0CA4" w:rsidRPr="005E0CA4" w:rsidRDefault="005E0CA4" w:rsidP="005E0CA4">
      <w:pPr>
        <w:pStyle w:val="26"/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t>Конвергенция финансовых услуг как современная тенденция в деятельности финансовых институтов.</w:t>
      </w:r>
    </w:p>
    <w:p w:rsidR="005E0CA4" w:rsidRPr="005E0CA4" w:rsidRDefault="005E0CA4" w:rsidP="005E0CA4">
      <w:pPr>
        <w:pStyle w:val="26"/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t xml:space="preserve"> </w:t>
      </w:r>
      <w:proofErr w:type="spellStart"/>
      <w:r w:rsidRPr="005E0CA4">
        <w:t>Секьюритизация</w:t>
      </w:r>
      <w:proofErr w:type="spellEnd"/>
      <w:r w:rsidRPr="005E0CA4">
        <w:t xml:space="preserve">  финансовых и ипотечных активов.</w:t>
      </w:r>
    </w:p>
    <w:p w:rsidR="005E0CA4" w:rsidRPr="005E0CA4" w:rsidRDefault="005E0CA4" w:rsidP="005E0CA4">
      <w:pPr>
        <w:pStyle w:val="26"/>
        <w:numPr>
          <w:ilvl w:val="0"/>
          <w:numId w:val="50"/>
        </w:numPr>
        <w:shd w:val="clear" w:color="auto" w:fill="FFFFCC"/>
        <w:ind w:left="0" w:firstLine="0"/>
        <w:jc w:val="both"/>
      </w:pPr>
      <w:proofErr w:type="spellStart"/>
      <w:r w:rsidRPr="005E0CA4">
        <w:t>Маркетмейкерство</w:t>
      </w:r>
      <w:proofErr w:type="spellEnd"/>
      <w:r w:rsidRPr="005E0CA4">
        <w:t xml:space="preserve"> и дилерские операции как способ повышения ликвидности российского фондового рынка.</w:t>
      </w:r>
    </w:p>
    <w:p w:rsidR="005E0CA4" w:rsidRPr="005E0CA4" w:rsidRDefault="005E0CA4" w:rsidP="005E0CA4">
      <w:pPr>
        <w:pStyle w:val="26"/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t>Рынок доверительного управления в России: состояние и проблемы развития.</w:t>
      </w:r>
    </w:p>
    <w:p w:rsidR="005E0CA4" w:rsidRPr="005E0CA4" w:rsidRDefault="005E0CA4" w:rsidP="005E0CA4">
      <w:pPr>
        <w:pStyle w:val="26"/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t>Рыночные и финансовые риски. Проблемы оценки рисков в современных условиях.</w:t>
      </w:r>
    </w:p>
    <w:p w:rsidR="005E0CA4" w:rsidRPr="005E0CA4" w:rsidRDefault="005E0CA4" w:rsidP="005E0CA4">
      <w:pPr>
        <w:numPr>
          <w:ilvl w:val="0"/>
          <w:numId w:val="50"/>
        </w:numPr>
        <w:shd w:val="clear" w:color="auto" w:fill="FFFFCC"/>
        <w:ind w:left="0" w:firstLine="0"/>
        <w:jc w:val="both"/>
      </w:pPr>
      <w:r w:rsidRPr="005E0CA4">
        <w:lastRenderedPageBreak/>
        <w:t>Прогнозирование инвестиционной привлекательности ценных бумаг компании на биржевом и внебиржевом рынках.</w:t>
      </w: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Pr="005B62F3" w:rsidRDefault="00726512" w:rsidP="00726512">
      <w:pPr>
        <w:rPr>
          <w:sz w:val="32"/>
          <w:szCs w:val="32"/>
        </w:rPr>
      </w:pPr>
    </w:p>
    <w:p w:rsidR="00726512" w:rsidRDefault="00726512" w:rsidP="00726512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26512" w:rsidRPr="006A4469" w:rsidRDefault="00726512" w:rsidP="00726512">
      <w:pPr>
        <w:pStyle w:val="2"/>
        <w:jc w:val="right"/>
        <w:rPr>
          <w:rFonts w:ascii="Times New Roman" w:hAnsi="Times New Roman"/>
          <w:i w:val="0"/>
        </w:rPr>
      </w:pPr>
      <w:bookmarkStart w:id="10" w:name="_Toc499153100"/>
      <w:r w:rsidRPr="006A4469">
        <w:rPr>
          <w:rFonts w:ascii="Times New Roman" w:hAnsi="Times New Roman"/>
          <w:i w:val="0"/>
        </w:rPr>
        <w:lastRenderedPageBreak/>
        <w:t>Приложение 2.</w:t>
      </w:r>
      <w:bookmarkEnd w:id="10"/>
    </w:p>
    <w:p w:rsidR="00726512" w:rsidRPr="00F90FDE" w:rsidRDefault="00726512" w:rsidP="00726512">
      <w:pPr>
        <w:widowControl w:val="0"/>
        <w:jc w:val="center"/>
        <w:rPr>
          <w:sz w:val="28"/>
        </w:rPr>
      </w:pPr>
      <w:r w:rsidRPr="00F90FDE">
        <w:rPr>
          <w:sz w:val="28"/>
        </w:rPr>
        <w:t>МИНОБРНАУКИ РФ</w:t>
      </w:r>
    </w:p>
    <w:p w:rsidR="00726512" w:rsidRPr="00F90FDE" w:rsidRDefault="00726512" w:rsidP="00726512">
      <w:pPr>
        <w:widowControl w:val="0"/>
        <w:jc w:val="center"/>
        <w:rPr>
          <w:sz w:val="28"/>
        </w:rPr>
      </w:pPr>
    </w:p>
    <w:p w:rsidR="00726512" w:rsidRPr="00F90FDE" w:rsidRDefault="00726512" w:rsidP="0072651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90FDE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726512" w:rsidRPr="00F90FDE" w:rsidRDefault="00726512" w:rsidP="0072651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90FDE">
        <w:rPr>
          <w:rFonts w:eastAsia="Calibri"/>
          <w:sz w:val="28"/>
          <w:szCs w:val="28"/>
          <w:lang w:eastAsia="en-US"/>
        </w:rPr>
        <w:t>высшего образования</w:t>
      </w:r>
    </w:p>
    <w:p w:rsidR="00726512" w:rsidRPr="00F90FDE" w:rsidRDefault="00726512" w:rsidP="0072651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90FDE">
        <w:rPr>
          <w:rFonts w:eastAsia="Calibri"/>
          <w:sz w:val="28"/>
          <w:szCs w:val="28"/>
          <w:lang w:eastAsia="en-US"/>
        </w:rPr>
        <w:t>«Санкт-Петербургский государственный</w:t>
      </w:r>
    </w:p>
    <w:p w:rsidR="00726512" w:rsidRPr="00F90FDE" w:rsidRDefault="00726512" w:rsidP="0072651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90FDE">
        <w:rPr>
          <w:rFonts w:eastAsia="Calibri"/>
          <w:sz w:val="28"/>
          <w:szCs w:val="28"/>
          <w:lang w:eastAsia="en-US"/>
        </w:rPr>
        <w:t>экономический университет»</w:t>
      </w:r>
    </w:p>
    <w:p w:rsidR="00726512" w:rsidRPr="00F90FDE" w:rsidRDefault="00726512" w:rsidP="00726512">
      <w:pPr>
        <w:shd w:val="clear" w:color="auto" w:fill="FFFFFF"/>
        <w:jc w:val="center"/>
        <w:rPr>
          <w:rFonts w:ascii="Calibri" w:eastAsia="Calibri" w:hAnsi="Calibri"/>
          <w:spacing w:val="4"/>
          <w:sz w:val="22"/>
          <w:szCs w:val="22"/>
          <w:lang w:eastAsia="en-US"/>
        </w:rPr>
      </w:pPr>
    </w:p>
    <w:p w:rsidR="00726512" w:rsidRPr="00F90FDE" w:rsidRDefault="00726512" w:rsidP="00726512">
      <w:pPr>
        <w:widowControl w:val="0"/>
        <w:autoSpaceDE w:val="0"/>
        <w:autoSpaceDN w:val="0"/>
        <w:adjustRightInd w:val="0"/>
        <w:ind w:right="-18"/>
        <w:jc w:val="center"/>
        <w:rPr>
          <w:sz w:val="28"/>
          <w:szCs w:val="28"/>
        </w:rPr>
      </w:pPr>
      <w:r w:rsidRPr="00F90FDE">
        <w:rPr>
          <w:sz w:val="28"/>
          <w:szCs w:val="28"/>
        </w:rPr>
        <w:t>Факультет экономики и финансов</w:t>
      </w:r>
    </w:p>
    <w:p w:rsidR="00726512" w:rsidRPr="00F90FDE" w:rsidRDefault="00726512" w:rsidP="00726512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6512" w:rsidRPr="00F90FDE" w:rsidRDefault="00726512" w:rsidP="00726512">
      <w:pPr>
        <w:widowControl w:val="0"/>
        <w:autoSpaceDE w:val="0"/>
        <w:autoSpaceDN w:val="0"/>
        <w:adjustRightInd w:val="0"/>
        <w:ind w:right="-18"/>
        <w:jc w:val="center"/>
        <w:rPr>
          <w:rFonts w:ascii="Courier New" w:hAnsi="Courier New" w:cs="Courier New"/>
          <w:i/>
          <w:sz w:val="32"/>
          <w:szCs w:val="32"/>
        </w:rPr>
      </w:pPr>
      <w:r w:rsidRPr="00F90FDE">
        <w:rPr>
          <w:sz w:val="28"/>
          <w:szCs w:val="28"/>
        </w:rPr>
        <w:t xml:space="preserve">Кафедра </w:t>
      </w:r>
      <w:r w:rsidR="00373A0A">
        <w:rPr>
          <w:sz w:val="28"/>
          <w:szCs w:val="28"/>
        </w:rPr>
        <w:t>банков, финансовых рынков и страхования</w:t>
      </w:r>
    </w:p>
    <w:p w:rsidR="00726512" w:rsidRPr="00F90FDE" w:rsidRDefault="00726512" w:rsidP="00726512">
      <w:pPr>
        <w:jc w:val="both"/>
        <w:rPr>
          <w:sz w:val="28"/>
          <w:szCs w:val="28"/>
        </w:rPr>
      </w:pPr>
    </w:p>
    <w:p w:rsidR="00726512" w:rsidRPr="00F90FDE" w:rsidRDefault="00726512" w:rsidP="00726512">
      <w:pPr>
        <w:jc w:val="both"/>
        <w:rPr>
          <w:sz w:val="28"/>
          <w:szCs w:val="28"/>
        </w:rPr>
      </w:pPr>
    </w:p>
    <w:p w:rsidR="00726512" w:rsidRPr="00F90FDE" w:rsidRDefault="00726512" w:rsidP="00726512">
      <w:pPr>
        <w:ind w:left="5670"/>
        <w:jc w:val="both"/>
        <w:rPr>
          <w:sz w:val="28"/>
          <w:szCs w:val="28"/>
        </w:rPr>
      </w:pPr>
      <w:r w:rsidRPr="00F90FDE">
        <w:rPr>
          <w:sz w:val="28"/>
          <w:szCs w:val="28"/>
        </w:rPr>
        <w:t>«Допустить к защите»</w:t>
      </w:r>
    </w:p>
    <w:p w:rsidR="00726512" w:rsidRPr="00F90FDE" w:rsidRDefault="00726512" w:rsidP="00726512">
      <w:pPr>
        <w:ind w:left="5670"/>
        <w:jc w:val="both"/>
        <w:rPr>
          <w:sz w:val="28"/>
          <w:szCs w:val="28"/>
        </w:rPr>
      </w:pPr>
    </w:p>
    <w:p w:rsidR="00726512" w:rsidRPr="00F90FDE" w:rsidRDefault="00726512" w:rsidP="00726512">
      <w:pPr>
        <w:ind w:left="5670"/>
        <w:jc w:val="both"/>
        <w:rPr>
          <w:bCs/>
          <w:sz w:val="28"/>
          <w:szCs w:val="28"/>
        </w:rPr>
      </w:pPr>
      <w:r w:rsidRPr="00F90FDE">
        <w:rPr>
          <w:bCs/>
          <w:sz w:val="28"/>
          <w:szCs w:val="28"/>
        </w:rPr>
        <w:t xml:space="preserve">Зав. кафедрой _____________ </w:t>
      </w:r>
    </w:p>
    <w:p w:rsidR="00726512" w:rsidRPr="00F90FDE" w:rsidRDefault="00726512" w:rsidP="00726512">
      <w:pPr>
        <w:ind w:left="5670"/>
        <w:jc w:val="both"/>
        <w:rPr>
          <w:bCs/>
          <w:sz w:val="28"/>
          <w:szCs w:val="28"/>
        </w:rPr>
      </w:pPr>
    </w:p>
    <w:p w:rsidR="00726512" w:rsidRPr="00F90FDE" w:rsidRDefault="00726512" w:rsidP="00726512">
      <w:pPr>
        <w:ind w:left="5670"/>
        <w:jc w:val="both"/>
        <w:rPr>
          <w:bCs/>
          <w:sz w:val="28"/>
          <w:szCs w:val="28"/>
        </w:rPr>
      </w:pPr>
      <w:r w:rsidRPr="00F90FDE">
        <w:rPr>
          <w:bCs/>
          <w:sz w:val="28"/>
          <w:szCs w:val="28"/>
        </w:rPr>
        <w:t>«___» ____________ 2017 г.</w:t>
      </w:r>
    </w:p>
    <w:p w:rsidR="00726512" w:rsidRPr="00F90FDE" w:rsidRDefault="00726512" w:rsidP="00726512">
      <w:pPr>
        <w:jc w:val="right"/>
        <w:rPr>
          <w:sz w:val="28"/>
          <w:szCs w:val="28"/>
        </w:rPr>
      </w:pPr>
    </w:p>
    <w:p w:rsidR="00726512" w:rsidRPr="00F90FDE" w:rsidRDefault="00726512" w:rsidP="00726512">
      <w:pPr>
        <w:jc w:val="right"/>
        <w:rPr>
          <w:sz w:val="28"/>
          <w:szCs w:val="28"/>
        </w:rPr>
      </w:pPr>
    </w:p>
    <w:p w:rsidR="00726512" w:rsidRPr="00F90FDE" w:rsidRDefault="00726512" w:rsidP="00726512">
      <w:pPr>
        <w:jc w:val="both"/>
        <w:rPr>
          <w:sz w:val="28"/>
          <w:szCs w:val="28"/>
        </w:rPr>
      </w:pPr>
    </w:p>
    <w:p w:rsidR="00726512" w:rsidRPr="00F90FDE" w:rsidRDefault="00726512" w:rsidP="00726512">
      <w:pPr>
        <w:jc w:val="center"/>
        <w:rPr>
          <w:b/>
          <w:bCs/>
          <w:sz w:val="28"/>
          <w:szCs w:val="28"/>
        </w:rPr>
      </w:pPr>
      <w:r w:rsidRPr="00F90FDE">
        <w:rPr>
          <w:b/>
          <w:bCs/>
          <w:sz w:val="28"/>
          <w:szCs w:val="28"/>
        </w:rPr>
        <w:t>ВЫПУСКНАЯ КВАЛИФИКАЦИОННАЯ РАБОТА</w:t>
      </w:r>
    </w:p>
    <w:p w:rsidR="00726512" w:rsidRPr="00F90FDE" w:rsidRDefault="00726512" w:rsidP="00726512">
      <w:pPr>
        <w:jc w:val="center"/>
        <w:rPr>
          <w:b/>
          <w:bCs/>
          <w:sz w:val="28"/>
          <w:szCs w:val="28"/>
        </w:rPr>
      </w:pPr>
    </w:p>
    <w:p w:rsidR="00726512" w:rsidRPr="00F90FDE" w:rsidRDefault="00726512" w:rsidP="00726512">
      <w:pPr>
        <w:jc w:val="center"/>
        <w:rPr>
          <w:b/>
          <w:bCs/>
          <w:sz w:val="28"/>
          <w:szCs w:val="28"/>
        </w:rPr>
      </w:pPr>
      <w:r w:rsidRPr="00F90FDE">
        <w:rPr>
          <w:b/>
          <w:bCs/>
          <w:sz w:val="28"/>
          <w:szCs w:val="28"/>
        </w:rPr>
        <w:t>на тему:</w:t>
      </w:r>
    </w:p>
    <w:p w:rsidR="00726512" w:rsidRPr="00F90FDE" w:rsidRDefault="00726512" w:rsidP="00726512">
      <w:pPr>
        <w:jc w:val="center"/>
        <w:rPr>
          <w:sz w:val="28"/>
          <w:szCs w:val="28"/>
        </w:rPr>
      </w:pPr>
    </w:p>
    <w:p w:rsidR="00726512" w:rsidRPr="00F90FDE" w:rsidRDefault="00726512" w:rsidP="00726512">
      <w:pPr>
        <w:jc w:val="center"/>
        <w:rPr>
          <w:sz w:val="28"/>
          <w:szCs w:val="28"/>
        </w:rPr>
      </w:pPr>
      <w:r w:rsidRPr="00F90FDE">
        <w:rPr>
          <w:sz w:val="28"/>
          <w:szCs w:val="28"/>
        </w:rPr>
        <w:t>«Название темы»</w:t>
      </w:r>
    </w:p>
    <w:p w:rsidR="00726512" w:rsidRPr="00F90FDE" w:rsidRDefault="00726512" w:rsidP="00726512">
      <w:pPr>
        <w:jc w:val="center"/>
        <w:rPr>
          <w:bCs/>
          <w:sz w:val="28"/>
          <w:szCs w:val="28"/>
        </w:rPr>
      </w:pPr>
    </w:p>
    <w:p w:rsidR="00726512" w:rsidRPr="00F90FDE" w:rsidRDefault="00726512" w:rsidP="00726512">
      <w:pPr>
        <w:jc w:val="center"/>
        <w:rPr>
          <w:bCs/>
          <w:sz w:val="28"/>
          <w:szCs w:val="28"/>
        </w:rPr>
      </w:pPr>
      <w:r w:rsidRPr="00F90FDE">
        <w:rPr>
          <w:bCs/>
          <w:sz w:val="28"/>
          <w:szCs w:val="28"/>
        </w:rPr>
        <w:t>Направление 38.03.01 – Экономика</w:t>
      </w:r>
    </w:p>
    <w:p w:rsidR="00726512" w:rsidRPr="00F90FDE" w:rsidRDefault="00726512" w:rsidP="00726512">
      <w:pPr>
        <w:jc w:val="center"/>
        <w:rPr>
          <w:bCs/>
          <w:sz w:val="28"/>
          <w:szCs w:val="28"/>
        </w:rPr>
      </w:pPr>
    </w:p>
    <w:p w:rsidR="00726512" w:rsidRPr="00F90FDE" w:rsidRDefault="00726512" w:rsidP="00726512">
      <w:pPr>
        <w:jc w:val="center"/>
        <w:rPr>
          <w:bCs/>
          <w:sz w:val="28"/>
          <w:szCs w:val="28"/>
        </w:rPr>
      </w:pPr>
      <w:r w:rsidRPr="00F90FDE">
        <w:rPr>
          <w:bCs/>
          <w:sz w:val="28"/>
          <w:szCs w:val="28"/>
        </w:rPr>
        <w:t>Профиль Финансы и кредит</w:t>
      </w:r>
    </w:p>
    <w:p w:rsidR="00726512" w:rsidRPr="00F90FDE" w:rsidRDefault="00726512" w:rsidP="00726512">
      <w:pPr>
        <w:jc w:val="both"/>
        <w:rPr>
          <w:sz w:val="28"/>
          <w:szCs w:val="28"/>
        </w:rPr>
      </w:pPr>
    </w:p>
    <w:p w:rsidR="00726512" w:rsidRPr="00F90FDE" w:rsidRDefault="00726512" w:rsidP="00726512">
      <w:pPr>
        <w:jc w:val="center"/>
        <w:rPr>
          <w:sz w:val="28"/>
          <w:szCs w:val="28"/>
        </w:rPr>
      </w:pPr>
      <w:r w:rsidRPr="00F90FDE">
        <w:rPr>
          <w:sz w:val="28"/>
          <w:szCs w:val="28"/>
        </w:rPr>
        <w:t>Студента(</w:t>
      </w:r>
      <w:proofErr w:type="spellStart"/>
      <w:r w:rsidRPr="00F90FDE">
        <w:rPr>
          <w:sz w:val="28"/>
          <w:szCs w:val="28"/>
        </w:rPr>
        <w:t>ки</w:t>
      </w:r>
      <w:proofErr w:type="spellEnd"/>
      <w:r w:rsidRPr="00F90FDE">
        <w:rPr>
          <w:sz w:val="28"/>
          <w:szCs w:val="28"/>
        </w:rPr>
        <w:t>) ___ курса ____ группы</w:t>
      </w:r>
    </w:p>
    <w:p w:rsidR="00726512" w:rsidRPr="00F90FDE" w:rsidRDefault="00726512" w:rsidP="00726512">
      <w:pPr>
        <w:jc w:val="center"/>
      </w:pPr>
      <w:r w:rsidRPr="00F90FDE">
        <w:rPr>
          <w:sz w:val="28"/>
          <w:szCs w:val="28"/>
        </w:rPr>
        <w:t>Иванова Виктора Сергеевича</w:t>
      </w:r>
    </w:p>
    <w:p w:rsidR="00726512" w:rsidRPr="00F90FDE" w:rsidRDefault="00726512" w:rsidP="00726512">
      <w:pPr>
        <w:jc w:val="both"/>
      </w:pPr>
    </w:p>
    <w:p w:rsidR="00726512" w:rsidRPr="00F90FDE" w:rsidRDefault="00726512" w:rsidP="00726512">
      <w:pPr>
        <w:jc w:val="both"/>
        <w:rPr>
          <w:sz w:val="28"/>
          <w:szCs w:val="28"/>
        </w:rPr>
      </w:pPr>
    </w:p>
    <w:p w:rsidR="00726512" w:rsidRPr="00F90FDE" w:rsidRDefault="00726512" w:rsidP="00726512">
      <w:pPr>
        <w:jc w:val="both"/>
        <w:rPr>
          <w:sz w:val="28"/>
          <w:szCs w:val="28"/>
        </w:rPr>
      </w:pPr>
      <w:r w:rsidRPr="00F90FDE">
        <w:rPr>
          <w:sz w:val="28"/>
          <w:szCs w:val="28"/>
        </w:rPr>
        <w:t>Руководитель ВКР:_________________________________________________</w:t>
      </w:r>
    </w:p>
    <w:p w:rsidR="00726512" w:rsidRPr="00F90FDE" w:rsidRDefault="00726512" w:rsidP="00726512">
      <w:pPr>
        <w:jc w:val="center"/>
        <w:rPr>
          <w:sz w:val="28"/>
          <w:szCs w:val="28"/>
        </w:rPr>
      </w:pPr>
      <w:r w:rsidRPr="00F90FDE">
        <w:rPr>
          <w:sz w:val="28"/>
          <w:szCs w:val="28"/>
        </w:rPr>
        <w:t>ученая степень, звание</w:t>
      </w:r>
    </w:p>
    <w:p w:rsidR="00726512" w:rsidRPr="00F90FDE" w:rsidRDefault="00726512" w:rsidP="00726512">
      <w:pPr>
        <w:jc w:val="both"/>
        <w:rPr>
          <w:sz w:val="28"/>
          <w:szCs w:val="28"/>
        </w:rPr>
      </w:pPr>
    </w:p>
    <w:p w:rsidR="00726512" w:rsidRPr="00F90FDE" w:rsidRDefault="00726512" w:rsidP="00726512">
      <w:pPr>
        <w:jc w:val="both"/>
        <w:rPr>
          <w:sz w:val="28"/>
          <w:szCs w:val="28"/>
        </w:rPr>
      </w:pPr>
      <w:proofErr w:type="spellStart"/>
      <w:r w:rsidRPr="00F90FDE">
        <w:rPr>
          <w:sz w:val="28"/>
          <w:szCs w:val="28"/>
        </w:rPr>
        <w:t>Нормо</w:t>
      </w:r>
      <w:proofErr w:type="spellEnd"/>
      <w:r w:rsidRPr="00F90FDE">
        <w:rPr>
          <w:sz w:val="28"/>
          <w:szCs w:val="28"/>
        </w:rPr>
        <w:t>-контроль пройден «___» 2017 года   _____________________________</w:t>
      </w:r>
    </w:p>
    <w:p w:rsidR="00726512" w:rsidRPr="00F90FDE" w:rsidRDefault="00726512" w:rsidP="00726512">
      <w:r w:rsidRPr="00F90FDE">
        <w:rPr>
          <w:sz w:val="28"/>
          <w:szCs w:val="28"/>
        </w:rPr>
        <w:t xml:space="preserve">подпись лица проводившего </w:t>
      </w:r>
      <w:proofErr w:type="spellStart"/>
      <w:r w:rsidRPr="00F90FDE">
        <w:rPr>
          <w:sz w:val="28"/>
          <w:szCs w:val="28"/>
        </w:rPr>
        <w:t>нормо</w:t>
      </w:r>
      <w:proofErr w:type="spellEnd"/>
      <w:r w:rsidRPr="00F90FDE">
        <w:rPr>
          <w:sz w:val="28"/>
          <w:szCs w:val="28"/>
        </w:rPr>
        <w:t>-контроль</w:t>
      </w:r>
    </w:p>
    <w:p w:rsidR="00726512" w:rsidRPr="00F90FDE" w:rsidRDefault="00726512" w:rsidP="00726512">
      <w:pPr>
        <w:jc w:val="center"/>
        <w:rPr>
          <w:sz w:val="28"/>
          <w:szCs w:val="28"/>
        </w:rPr>
      </w:pPr>
    </w:p>
    <w:p w:rsidR="00726512" w:rsidRPr="00F90FDE" w:rsidRDefault="00726512" w:rsidP="00726512">
      <w:pPr>
        <w:jc w:val="center"/>
        <w:rPr>
          <w:sz w:val="28"/>
          <w:szCs w:val="28"/>
        </w:rPr>
      </w:pPr>
    </w:p>
    <w:p w:rsidR="00726512" w:rsidRPr="00F90FDE" w:rsidRDefault="00726512" w:rsidP="00726512">
      <w:pPr>
        <w:jc w:val="center"/>
        <w:rPr>
          <w:b/>
          <w:sz w:val="28"/>
        </w:rPr>
      </w:pPr>
      <w:r w:rsidRPr="00F90FDE">
        <w:rPr>
          <w:b/>
          <w:sz w:val="28"/>
        </w:rPr>
        <w:t>Санкт-Петербург</w:t>
      </w:r>
    </w:p>
    <w:p w:rsidR="00726512" w:rsidRDefault="00726512" w:rsidP="00726512">
      <w:pPr>
        <w:jc w:val="center"/>
      </w:pPr>
      <w:r w:rsidRPr="00F90FDE">
        <w:rPr>
          <w:b/>
          <w:sz w:val="28"/>
        </w:rPr>
        <w:t>2017</w:t>
      </w:r>
    </w:p>
    <w:p w:rsidR="00726512" w:rsidRPr="00D837CD" w:rsidRDefault="00726512" w:rsidP="00726512">
      <w:pPr>
        <w:pStyle w:val="a3"/>
        <w:ind w:left="0"/>
        <w:jc w:val="right"/>
        <w:outlineLvl w:val="1"/>
        <w:rPr>
          <w:b/>
          <w:sz w:val="28"/>
          <w:szCs w:val="28"/>
        </w:rPr>
      </w:pPr>
      <w:bookmarkStart w:id="11" w:name="_Toc499153101"/>
      <w:r w:rsidRPr="00D837CD">
        <w:rPr>
          <w:b/>
          <w:sz w:val="28"/>
          <w:szCs w:val="28"/>
        </w:rPr>
        <w:lastRenderedPageBreak/>
        <w:t>Приложение 3.</w:t>
      </w:r>
      <w:bookmarkEnd w:id="11"/>
    </w:p>
    <w:p w:rsidR="00726512" w:rsidRDefault="00726512" w:rsidP="00726512">
      <w:pPr>
        <w:pStyle w:val="a3"/>
        <w:ind w:left="0"/>
        <w:jc w:val="both"/>
      </w:pPr>
    </w:p>
    <w:p w:rsidR="00726512" w:rsidRDefault="00726512" w:rsidP="00726512">
      <w:pPr>
        <w:pStyle w:val="a3"/>
        <w:ind w:left="0"/>
        <w:jc w:val="both"/>
      </w:pPr>
      <w:r>
        <w:rPr>
          <w:noProof/>
        </w:rPr>
        <w:drawing>
          <wp:inline distT="0" distB="0" distL="0" distR="0">
            <wp:extent cx="6190688" cy="8574374"/>
            <wp:effectExtent l="0" t="0" r="635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46" cy="857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12" w:rsidRDefault="00726512" w:rsidP="00726512">
      <w:pPr>
        <w:pStyle w:val="a3"/>
        <w:ind w:left="0"/>
        <w:jc w:val="both"/>
      </w:pPr>
    </w:p>
    <w:p w:rsidR="00726512" w:rsidRDefault="00726512" w:rsidP="00726512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6385560" cy="8844280"/>
            <wp:effectExtent l="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63" w:rsidRDefault="005A1F63"/>
    <w:sectPr w:rsidR="005A1F63" w:rsidSect="005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F8ED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F349B"/>
    <w:multiLevelType w:val="hybridMultilevel"/>
    <w:tmpl w:val="5358E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52916"/>
    <w:multiLevelType w:val="hybridMultilevel"/>
    <w:tmpl w:val="042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DB7"/>
    <w:multiLevelType w:val="hybridMultilevel"/>
    <w:tmpl w:val="3ED6173C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C9A"/>
    <w:multiLevelType w:val="hybridMultilevel"/>
    <w:tmpl w:val="EEB8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203B"/>
    <w:multiLevelType w:val="hybridMultilevel"/>
    <w:tmpl w:val="DD0E0BDC"/>
    <w:lvl w:ilvl="0" w:tplc="6B96C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BE1B34"/>
    <w:multiLevelType w:val="hybridMultilevel"/>
    <w:tmpl w:val="8578DD4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1520"/>
    <w:multiLevelType w:val="hybridMultilevel"/>
    <w:tmpl w:val="2F542E6A"/>
    <w:lvl w:ilvl="0" w:tplc="1B88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B2A96"/>
    <w:multiLevelType w:val="multilevel"/>
    <w:tmpl w:val="D7626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7C63F89"/>
    <w:multiLevelType w:val="hybridMultilevel"/>
    <w:tmpl w:val="058ADA6A"/>
    <w:lvl w:ilvl="0" w:tplc="974826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F797E"/>
    <w:multiLevelType w:val="hybridMultilevel"/>
    <w:tmpl w:val="0F8E0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51F08"/>
    <w:multiLevelType w:val="hybridMultilevel"/>
    <w:tmpl w:val="BEC8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D4FBD"/>
    <w:multiLevelType w:val="hybridMultilevel"/>
    <w:tmpl w:val="A8B01B94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13626A"/>
    <w:multiLevelType w:val="hybridMultilevel"/>
    <w:tmpl w:val="738A0370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E3684"/>
    <w:multiLevelType w:val="hybridMultilevel"/>
    <w:tmpl w:val="34CCDB44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D6B19"/>
    <w:multiLevelType w:val="hybridMultilevel"/>
    <w:tmpl w:val="FD3EE166"/>
    <w:lvl w:ilvl="0" w:tplc="A738BF9E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DF544AA"/>
    <w:multiLevelType w:val="hybridMultilevel"/>
    <w:tmpl w:val="E9ECBF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15750"/>
    <w:multiLevelType w:val="hybridMultilevel"/>
    <w:tmpl w:val="D30E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705C5"/>
    <w:multiLevelType w:val="hybridMultilevel"/>
    <w:tmpl w:val="1F541CC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2FC389E"/>
    <w:multiLevelType w:val="hybridMultilevel"/>
    <w:tmpl w:val="F2403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26E0"/>
    <w:multiLevelType w:val="hybridMultilevel"/>
    <w:tmpl w:val="AF980C9C"/>
    <w:lvl w:ilvl="0" w:tplc="BC1C33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357B7C92"/>
    <w:multiLevelType w:val="hybridMultilevel"/>
    <w:tmpl w:val="ED64A8E2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1536126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F40C57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38E4E3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F4B9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8EF83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2AAD65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D863D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74EA51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B6497F"/>
    <w:multiLevelType w:val="hybridMultilevel"/>
    <w:tmpl w:val="AF5E37DC"/>
    <w:lvl w:ilvl="0" w:tplc="A738BF9E">
      <w:start w:val="1"/>
      <w:numFmt w:val="bullet"/>
      <w:lvlText w:val="-"/>
      <w:lvlJc w:val="left"/>
      <w:pPr>
        <w:ind w:left="1353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B6426A0"/>
    <w:multiLevelType w:val="hybridMultilevel"/>
    <w:tmpl w:val="061E2CCE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263FB4"/>
    <w:multiLevelType w:val="hybridMultilevel"/>
    <w:tmpl w:val="216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5DCC"/>
    <w:multiLevelType w:val="multilevel"/>
    <w:tmpl w:val="60C4AAEE"/>
    <w:lvl w:ilvl="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unga" w:hAnsi="Tung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55D3ABA"/>
    <w:multiLevelType w:val="hybridMultilevel"/>
    <w:tmpl w:val="7C346A40"/>
    <w:lvl w:ilvl="0" w:tplc="A738BF9E">
      <w:start w:val="1"/>
      <w:numFmt w:val="bullet"/>
      <w:lvlText w:val="-"/>
      <w:lvlJc w:val="left"/>
      <w:pPr>
        <w:ind w:left="178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562762D"/>
    <w:multiLevelType w:val="hybridMultilevel"/>
    <w:tmpl w:val="E0C8181E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7A7B73"/>
    <w:multiLevelType w:val="hybridMultilevel"/>
    <w:tmpl w:val="2342F0F2"/>
    <w:lvl w:ilvl="0" w:tplc="BC1C33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51023"/>
    <w:multiLevelType w:val="hybridMultilevel"/>
    <w:tmpl w:val="8876AC02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C165D"/>
    <w:multiLevelType w:val="multilevel"/>
    <w:tmpl w:val="60C4AAEE"/>
    <w:lvl w:ilvl="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unga" w:hAnsi="Tung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51156476"/>
    <w:multiLevelType w:val="hybridMultilevel"/>
    <w:tmpl w:val="973C746C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C7731"/>
    <w:multiLevelType w:val="hybridMultilevel"/>
    <w:tmpl w:val="2F542E6A"/>
    <w:lvl w:ilvl="0" w:tplc="1B88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35565"/>
    <w:multiLevelType w:val="hybridMultilevel"/>
    <w:tmpl w:val="8F10F212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51AFC"/>
    <w:multiLevelType w:val="multilevel"/>
    <w:tmpl w:val="56251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581A19B9"/>
    <w:multiLevelType w:val="hybridMultilevel"/>
    <w:tmpl w:val="E772BDC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1563"/>
    <w:multiLevelType w:val="hybridMultilevel"/>
    <w:tmpl w:val="63B22842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86CAA"/>
    <w:multiLevelType w:val="hybridMultilevel"/>
    <w:tmpl w:val="FD183EEC"/>
    <w:lvl w:ilvl="0" w:tplc="A738BF9E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unga" w:hAnsi="Tunga" w:hint="default"/>
      </w:rPr>
    </w:lvl>
    <w:lvl w:ilvl="1" w:tplc="1536126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F40C57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38E4E3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F4B9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8EF83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2AAD65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D863D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74EA51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D07A42"/>
    <w:multiLevelType w:val="hybridMultilevel"/>
    <w:tmpl w:val="5392799C"/>
    <w:lvl w:ilvl="0" w:tplc="76EA6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00585"/>
    <w:multiLevelType w:val="hybridMultilevel"/>
    <w:tmpl w:val="CB96EC6A"/>
    <w:lvl w:ilvl="0" w:tplc="5D04C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4123E3"/>
    <w:multiLevelType w:val="multilevel"/>
    <w:tmpl w:val="60C4AAEE"/>
    <w:lvl w:ilvl="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unga" w:hAnsi="Tung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6DD022FD"/>
    <w:multiLevelType w:val="multilevel"/>
    <w:tmpl w:val="0A166B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E6E4D08"/>
    <w:multiLevelType w:val="multilevel"/>
    <w:tmpl w:val="05D8884C"/>
    <w:lvl w:ilvl="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 w15:restartNumberingAfterBreak="0">
    <w:nsid w:val="75127805"/>
    <w:multiLevelType w:val="hybridMultilevel"/>
    <w:tmpl w:val="65BE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92E74"/>
    <w:multiLevelType w:val="hybridMultilevel"/>
    <w:tmpl w:val="C00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31411"/>
    <w:multiLevelType w:val="hybridMultilevel"/>
    <w:tmpl w:val="C7F49A1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3748"/>
    <w:multiLevelType w:val="hybridMultilevel"/>
    <w:tmpl w:val="0BA2C36A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7" w15:restartNumberingAfterBreak="0">
    <w:nsid w:val="7EF95D6B"/>
    <w:multiLevelType w:val="multilevel"/>
    <w:tmpl w:val="60C4AAEE"/>
    <w:lvl w:ilvl="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unga" w:hAnsi="Tung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8" w15:restartNumberingAfterBreak="0">
    <w:nsid w:val="7F2F03B1"/>
    <w:multiLevelType w:val="hybridMultilevel"/>
    <w:tmpl w:val="ACFCC502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D31508"/>
    <w:multiLevelType w:val="hybridMultilevel"/>
    <w:tmpl w:val="2342F0F2"/>
    <w:lvl w:ilvl="0" w:tplc="BC1C33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9"/>
  </w:num>
  <w:num w:numId="4">
    <w:abstractNumId w:val="3"/>
  </w:num>
  <w:num w:numId="5">
    <w:abstractNumId w:val="22"/>
  </w:num>
  <w:num w:numId="6">
    <w:abstractNumId w:val="14"/>
  </w:num>
  <w:num w:numId="7">
    <w:abstractNumId w:val="8"/>
  </w:num>
  <w:num w:numId="8">
    <w:abstractNumId w:val="13"/>
  </w:num>
  <w:num w:numId="9">
    <w:abstractNumId w:val="45"/>
  </w:num>
  <w:num w:numId="10">
    <w:abstractNumId w:val="23"/>
  </w:num>
  <w:num w:numId="11">
    <w:abstractNumId w:val="6"/>
  </w:num>
  <w:num w:numId="12">
    <w:abstractNumId w:val="16"/>
  </w:num>
  <w:num w:numId="13">
    <w:abstractNumId w:val="12"/>
  </w:num>
  <w:num w:numId="14">
    <w:abstractNumId w:val="26"/>
  </w:num>
  <w:num w:numId="15">
    <w:abstractNumId w:val="27"/>
  </w:num>
  <w:num w:numId="16">
    <w:abstractNumId w:val="31"/>
  </w:num>
  <w:num w:numId="17">
    <w:abstractNumId w:val="42"/>
  </w:num>
  <w:num w:numId="18">
    <w:abstractNumId w:val="47"/>
  </w:num>
  <w:num w:numId="19">
    <w:abstractNumId w:val="30"/>
  </w:num>
  <w:num w:numId="20">
    <w:abstractNumId w:val="40"/>
  </w:num>
  <w:num w:numId="21">
    <w:abstractNumId w:val="25"/>
  </w:num>
  <w:num w:numId="22">
    <w:abstractNumId w:val="35"/>
  </w:num>
  <w:num w:numId="23">
    <w:abstractNumId w:val="29"/>
  </w:num>
  <w:num w:numId="24">
    <w:abstractNumId w:val="48"/>
  </w:num>
  <w:num w:numId="25">
    <w:abstractNumId w:val="5"/>
  </w:num>
  <w:num w:numId="26">
    <w:abstractNumId w:val="36"/>
  </w:num>
  <w:num w:numId="27">
    <w:abstractNumId w:val="18"/>
  </w:num>
  <w:num w:numId="28">
    <w:abstractNumId w:val="39"/>
  </w:num>
  <w:num w:numId="29">
    <w:abstractNumId w:val="32"/>
  </w:num>
  <w:num w:numId="30">
    <w:abstractNumId w:val="7"/>
  </w:num>
  <w:num w:numId="31">
    <w:abstractNumId w:val="17"/>
  </w:num>
  <w:num w:numId="32">
    <w:abstractNumId w:val="44"/>
  </w:num>
  <w:num w:numId="33">
    <w:abstractNumId w:val="33"/>
  </w:num>
  <w:num w:numId="34">
    <w:abstractNumId w:val="2"/>
  </w:num>
  <w:num w:numId="35">
    <w:abstractNumId w:val="11"/>
  </w:num>
  <w:num w:numId="36">
    <w:abstractNumId w:val="38"/>
  </w:num>
  <w:num w:numId="37">
    <w:abstractNumId w:val="20"/>
  </w:num>
  <w:num w:numId="38">
    <w:abstractNumId w:val="28"/>
  </w:num>
  <w:num w:numId="39">
    <w:abstractNumId w:val="34"/>
  </w:num>
  <w:num w:numId="40">
    <w:abstractNumId w:val="41"/>
  </w:num>
  <w:num w:numId="41">
    <w:abstractNumId w:val="19"/>
  </w:num>
  <w:num w:numId="42">
    <w:abstractNumId w:val="46"/>
  </w:num>
  <w:num w:numId="43">
    <w:abstractNumId w:val="0"/>
  </w:num>
  <w:num w:numId="44">
    <w:abstractNumId w:val="21"/>
  </w:num>
  <w:num w:numId="45">
    <w:abstractNumId w:val="37"/>
  </w:num>
  <w:num w:numId="46">
    <w:abstractNumId w:val="15"/>
  </w:num>
  <w:num w:numId="47">
    <w:abstractNumId w:val="49"/>
  </w:num>
  <w:num w:numId="48">
    <w:abstractNumId w:val="10"/>
  </w:num>
  <w:num w:numId="49">
    <w:abstractNumId w:val="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2"/>
    <w:rsid w:val="000874D8"/>
    <w:rsid w:val="000A088B"/>
    <w:rsid w:val="00107DF2"/>
    <w:rsid w:val="00122AD2"/>
    <w:rsid w:val="001368C9"/>
    <w:rsid w:val="001D0C49"/>
    <w:rsid w:val="002472E4"/>
    <w:rsid w:val="00260DFB"/>
    <w:rsid w:val="00263815"/>
    <w:rsid w:val="0028082C"/>
    <w:rsid w:val="0028141A"/>
    <w:rsid w:val="003438BD"/>
    <w:rsid w:val="00373A0A"/>
    <w:rsid w:val="003F2601"/>
    <w:rsid w:val="004308E2"/>
    <w:rsid w:val="00453172"/>
    <w:rsid w:val="00461F8F"/>
    <w:rsid w:val="0048352D"/>
    <w:rsid w:val="004A046A"/>
    <w:rsid w:val="004C755D"/>
    <w:rsid w:val="005A1F63"/>
    <w:rsid w:val="005E0CA4"/>
    <w:rsid w:val="00656D18"/>
    <w:rsid w:val="007118A2"/>
    <w:rsid w:val="00722897"/>
    <w:rsid w:val="00726512"/>
    <w:rsid w:val="00795222"/>
    <w:rsid w:val="007C374F"/>
    <w:rsid w:val="00801596"/>
    <w:rsid w:val="00814464"/>
    <w:rsid w:val="00824EF9"/>
    <w:rsid w:val="008C5949"/>
    <w:rsid w:val="008D2117"/>
    <w:rsid w:val="008D704B"/>
    <w:rsid w:val="00926E99"/>
    <w:rsid w:val="00933FFA"/>
    <w:rsid w:val="009349AB"/>
    <w:rsid w:val="00966962"/>
    <w:rsid w:val="00A16EE6"/>
    <w:rsid w:val="00A507FC"/>
    <w:rsid w:val="00AC5A11"/>
    <w:rsid w:val="00AD1FBB"/>
    <w:rsid w:val="00B95830"/>
    <w:rsid w:val="00C022FC"/>
    <w:rsid w:val="00C61792"/>
    <w:rsid w:val="00C96C63"/>
    <w:rsid w:val="00CB546A"/>
    <w:rsid w:val="00CD7B31"/>
    <w:rsid w:val="00CF1DAA"/>
    <w:rsid w:val="00D368F0"/>
    <w:rsid w:val="00D42202"/>
    <w:rsid w:val="00DC3522"/>
    <w:rsid w:val="00E21102"/>
    <w:rsid w:val="00E21FDE"/>
    <w:rsid w:val="00E731D5"/>
    <w:rsid w:val="00EA4F62"/>
    <w:rsid w:val="00EA5C9C"/>
    <w:rsid w:val="00F04630"/>
    <w:rsid w:val="00F14120"/>
    <w:rsid w:val="00F23597"/>
    <w:rsid w:val="00F7697B"/>
    <w:rsid w:val="00FB2652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7843"/>
  <w15:docId w15:val="{CDB84FC4-42C4-41F2-A957-8E42BA7D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512"/>
    <w:pPr>
      <w:keepNext/>
      <w:tabs>
        <w:tab w:val="center" w:pos="426"/>
      </w:tabs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6512"/>
    <w:pPr>
      <w:keepNext/>
      <w:spacing w:line="480" w:lineRule="auto"/>
      <w:ind w:left="567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6512"/>
    <w:pPr>
      <w:keepNext/>
      <w:ind w:left="3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6512"/>
    <w:pPr>
      <w:keepNext/>
      <w:spacing w:line="360" w:lineRule="auto"/>
      <w:ind w:firstLine="567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6512"/>
    <w:pPr>
      <w:keepNext/>
      <w:spacing w:line="360" w:lineRule="auto"/>
      <w:ind w:firstLine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6512"/>
    <w:pPr>
      <w:keepNext/>
      <w:spacing w:line="360" w:lineRule="auto"/>
      <w:ind w:left="567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26512"/>
    <w:pPr>
      <w:keepNext/>
      <w:spacing w:line="360" w:lineRule="auto"/>
      <w:ind w:left="567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6512"/>
    <w:pPr>
      <w:keepNext/>
      <w:ind w:firstLine="708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6512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5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5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65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65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65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265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2651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2651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26512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26512"/>
    <w:pPr>
      <w:ind w:left="720"/>
      <w:contextualSpacing/>
    </w:pPr>
  </w:style>
  <w:style w:type="paragraph" w:styleId="a5">
    <w:name w:val="Title"/>
    <w:basedOn w:val="a"/>
    <w:link w:val="a6"/>
    <w:qFormat/>
    <w:rsid w:val="00726512"/>
    <w:pPr>
      <w:tabs>
        <w:tab w:val="left" w:pos="9000"/>
      </w:tabs>
      <w:ind w:left="567" w:right="-442"/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7265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72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726512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726512"/>
    <w:pPr>
      <w:ind w:firstLine="567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26512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6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726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26512"/>
    <w:pPr>
      <w:spacing w:line="360" w:lineRule="auto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rsid w:val="00726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rsid w:val="00726512"/>
    <w:pPr>
      <w:spacing w:line="360" w:lineRule="auto"/>
      <w:jc w:val="both"/>
    </w:pPr>
    <w:rPr>
      <w:sz w:val="16"/>
      <w:szCs w:val="16"/>
    </w:rPr>
  </w:style>
  <w:style w:type="paragraph" w:styleId="ab">
    <w:name w:val="footnote text"/>
    <w:basedOn w:val="a"/>
    <w:link w:val="ac"/>
    <w:uiPriority w:val="99"/>
    <w:rsid w:val="0072651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6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726512"/>
    <w:pPr>
      <w:spacing w:line="480" w:lineRule="auto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72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726512"/>
    <w:pPr>
      <w:jc w:val="center"/>
    </w:pPr>
    <w:rPr>
      <w:sz w:val="32"/>
      <w:u w:val="single"/>
    </w:rPr>
  </w:style>
  <w:style w:type="character" w:customStyle="1" w:styleId="af0">
    <w:name w:val="Нижний колонтитул Знак"/>
    <w:basedOn w:val="a0"/>
    <w:link w:val="af1"/>
    <w:uiPriority w:val="99"/>
    <w:rsid w:val="0072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726512"/>
    <w:pPr>
      <w:tabs>
        <w:tab w:val="center" w:pos="4677"/>
        <w:tab w:val="right" w:pos="9355"/>
      </w:tabs>
    </w:pPr>
  </w:style>
  <w:style w:type="character" w:customStyle="1" w:styleId="af2">
    <w:name w:val="Схема документа Знак"/>
    <w:basedOn w:val="a0"/>
    <w:link w:val="af3"/>
    <w:uiPriority w:val="99"/>
    <w:semiHidden/>
    <w:rsid w:val="00726512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726512"/>
    <w:pPr>
      <w:shd w:val="clear" w:color="auto" w:fill="000080"/>
    </w:pPr>
    <w:rPr>
      <w:sz w:val="2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726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72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rsid w:val="00726512"/>
    <w:pPr>
      <w:jc w:val="center"/>
    </w:pPr>
  </w:style>
  <w:style w:type="paragraph" w:customStyle="1" w:styleId="12">
    <w:name w:val="Заголовок дип 1"/>
    <w:basedOn w:val="8"/>
    <w:autoRedefine/>
    <w:uiPriority w:val="99"/>
    <w:rsid w:val="00726512"/>
    <w:pPr>
      <w:pageBreakBefore/>
      <w:suppressAutoHyphens/>
      <w:ind w:firstLine="0"/>
    </w:pPr>
    <w:rPr>
      <w:bCs/>
      <w:sz w:val="32"/>
    </w:rPr>
  </w:style>
  <w:style w:type="character" w:styleId="af4">
    <w:name w:val="Hyperlink"/>
    <w:uiPriority w:val="99"/>
    <w:rsid w:val="00726512"/>
    <w:rPr>
      <w:rFonts w:cs="Times New Roman"/>
      <w:color w:val="0000FF"/>
      <w:u w:val="single"/>
    </w:rPr>
  </w:style>
  <w:style w:type="paragraph" w:styleId="af5">
    <w:name w:val="Subtitle"/>
    <w:basedOn w:val="a"/>
    <w:link w:val="af6"/>
    <w:uiPriority w:val="11"/>
    <w:qFormat/>
    <w:rsid w:val="00726512"/>
    <w:pPr>
      <w:jc w:val="center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rsid w:val="0072651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uiPriority w:val="99"/>
    <w:rsid w:val="007265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uiPriority w:val="99"/>
    <w:rsid w:val="00726512"/>
    <w:pPr>
      <w:spacing w:before="100" w:beforeAutospacing="1" w:after="100" w:afterAutospacing="1"/>
    </w:pPr>
    <w:rPr>
      <w:rFonts w:ascii="Courier New" w:hAnsi="Courier New"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726512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a">
    <w:name w:val="Balloon Text"/>
    <w:basedOn w:val="a"/>
    <w:link w:val="af9"/>
    <w:uiPriority w:val="99"/>
    <w:semiHidden/>
    <w:rsid w:val="00726512"/>
    <w:rPr>
      <w:sz w:val="2"/>
      <w:szCs w:val="20"/>
    </w:rPr>
  </w:style>
  <w:style w:type="character" w:customStyle="1" w:styleId="13">
    <w:name w:val="Текст выноски Знак1"/>
    <w:basedOn w:val="a0"/>
    <w:uiPriority w:val="99"/>
    <w:semiHidden/>
    <w:rsid w:val="00726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rsid w:val="00726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uiPriority w:val="99"/>
    <w:rsid w:val="00726512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rsid w:val="007265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uiPriority w:val="99"/>
    <w:rsid w:val="00726512"/>
    <w:rPr>
      <w:b/>
    </w:rPr>
  </w:style>
  <w:style w:type="paragraph" w:customStyle="1" w:styleId="aff">
    <w:name w:val="Знак Знак"/>
    <w:basedOn w:val="a"/>
    <w:autoRedefine/>
    <w:rsid w:val="0072651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Абзац списка1"/>
    <w:basedOn w:val="a"/>
    <w:uiPriority w:val="34"/>
    <w:qFormat/>
    <w:rsid w:val="00726512"/>
    <w:pPr>
      <w:ind w:left="720"/>
      <w:contextualSpacing/>
    </w:pPr>
  </w:style>
  <w:style w:type="character" w:customStyle="1" w:styleId="apple-converted-space">
    <w:name w:val="apple-converted-space"/>
    <w:rsid w:val="00726512"/>
  </w:style>
  <w:style w:type="paragraph" w:customStyle="1" w:styleId="aff0">
    <w:name w:val="Основной б.о."/>
    <w:basedOn w:val="a"/>
    <w:next w:val="a"/>
    <w:link w:val="aff1"/>
    <w:rsid w:val="00726512"/>
    <w:pPr>
      <w:jc w:val="both"/>
    </w:pPr>
    <w:rPr>
      <w:szCs w:val="20"/>
    </w:rPr>
  </w:style>
  <w:style w:type="character" w:customStyle="1" w:styleId="aff1">
    <w:name w:val="Основной б.о. Знак"/>
    <w:link w:val="aff0"/>
    <w:rsid w:val="007265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Основной текст_"/>
    <w:link w:val="15"/>
    <w:rsid w:val="00726512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726512"/>
    <w:pPr>
      <w:shd w:val="clear" w:color="auto" w:fill="FFFFFF"/>
      <w:spacing w:before="240" w:line="230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512"/>
    <w:pPr>
      <w:widowControl w:val="0"/>
      <w:ind w:right="2834" w:firstLine="709"/>
    </w:pPr>
    <w:rPr>
      <w:rFonts w:ascii="Arial" w:hAnsi="Arial"/>
      <w:sz w:val="20"/>
      <w:szCs w:val="20"/>
    </w:rPr>
  </w:style>
  <w:style w:type="table" w:styleId="aff3">
    <w:name w:val="Table Grid"/>
    <w:basedOn w:val="a1"/>
    <w:rsid w:val="0072651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726512"/>
    <w:pPr>
      <w:jc w:val="left"/>
    </w:pPr>
  </w:style>
  <w:style w:type="paragraph" w:styleId="aff5">
    <w:name w:val="TOC Heading"/>
    <w:basedOn w:val="1"/>
    <w:next w:val="a"/>
    <w:uiPriority w:val="39"/>
    <w:unhideWhenUsed/>
    <w:qFormat/>
    <w:rsid w:val="00726512"/>
    <w:pPr>
      <w:keepLines/>
      <w:tabs>
        <w:tab w:val="clear" w:pos="426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72651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726512"/>
    <w:pPr>
      <w:spacing w:after="100"/>
      <w:ind w:left="240"/>
    </w:pPr>
  </w:style>
  <w:style w:type="paragraph" w:styleId="35">
    <w:name w:val="List Bullet 3"/>
    <w:basedOn w:val="a"/>
    <w:uiPriority w:val="99"/>
    <w:rsid w:val="00726512"/>
    <w:pPr>
      <w:ind w:left="849" w:hanging="283"/>
    </w:pPr>
    <w:rPr>
      <w:sz w:val="20"/>
      <w:szCs w:val="20"/>
    </w:rPr>
  </w:style>
  <w:style w:type="paragraph" w:customStyle="1" w:styleId="ConsPlusNormal">
    <w:name w:val="ConsPlusNormal"/>
    <w:rsid w:val="00CF1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f6">
    <w:name w:val="FollowedHyperlink"/>
    <w:basedOn w:val="a0"/>
    <w:uiPriority w:val="99"/>
    <w:semiHidden/>
    <w:unhideWhenUsed/>
    <w:rsid w:val="00CD7B31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80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unhideWhenUsed/>
    <w:rsid w:val="005E0CA4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5206">
          <w:marLeft w:val="35"/>
          <w:marRight w:val="35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990">
          <w:marLeft w:val="35"/>
          <w:marRight w:val="35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hyperlink" Target="https://www.biblio-online.ru/search?query" TargetMode="External"/><Relationship Id="rId18" Type="http://schemas.openxmlformats.org/officeDocument/2006/relationships/hyperlink" Target="http://consulting.ru" TargetMode="External"/><Relationship Id="rId26" Type="http://schemas.openxmlformats.org/officeDocument/2006/relationships/hyperlink" Target="http://elibrary.une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man.ru" TargetMode="External"/><Relationship Id="rId7" Type="http://schemas.openxmlformats.org/officeDocument/2006/relationships/hyperlink" Target="http://www.gks.ru" TargetMode="External"/><Relationship Id="rId12" Type="http://schemas.openxmlformats.org/officeDocument/2006/relationships/hyperlink" Target="https://www.biblio-online.ru/search?query" TargetMode="External"/><Relationship Id="rId17" Type="http://schemas.openxmlformats.org/officeDocument/2006/relationships/hyperlink" Target="http://opac.unecon.ru/elibrary/elib/482503113.pdf" TargetMode="External"/><Relationship Id="rId25" Type="http://schemas.openxmlformats.org/officeDocument/2006/relationships/hyperlink" Target="http://www.raexpe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search?query" TargetMode="External"/><Relationship Id="rId20" Type="http://schemas.openxmlformats.org/officeDocument/2006/relationships/hyperlink" Target="http://www.rbc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ernment.ru" TargetMode="External"/><Relationship Id="rId11" Type="http://schemas.openxmlformats.org/officeDocument/2006/relationships/hyperlink" Target="http://unecon.ru/sites/default/files/chast3.pdf" TargetMode="External"/><Relationship Id="rId24" Type="http://schemas.openxmlformats.org/officeDocument/2006/relationships/hyperlink" Target="http://w.finance-journ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search?query" TargetMode="External"/><Relationship Id="rId23" Type="http://schemas.openxmlformats.org/officeDocument/2006/relationships/hyperlink" Target="http://www.cbr.ru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unecon.ru/sites/default/files/chast2.pdf" TargetMode="External"/><Relationship Id="rId19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Relationship Id="rId14" Type="http://schemas.openxmlformats.org/officeDocument/2006/relationships/hyperlink" Target="https://www.biblio-online.ru/search?query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E8E6-57E9-4B66-AD8C-1AF9375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10716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Я.А. Калугина</cp:lastModifiedBy>
  <cp:revision>4</cp:revision>
  <dcterms:created xsi:type="dcterms:W3CDTF">2018-11-27T18:22:00Z</dcterms:created>
  <dcterms:modified xsi:type="dcterms:W3CDTF">2018-11-29T07:15:00Z</dcterms:modified>
</cp:coreProperties>
</file>