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865A" w14:textId="19F9B322" w:rsidR="00EA74BC" w:rsidRDefault="00EA74BC" w:rsidP="00B37C36">
      <w:pPr>
        <w:pageBreakBefore/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285F087" w14:textId="7B78864E" w:rsidR="00EA74BC" w:rsidRPr="00F104CF" w:rsidRDefault="00EA74BC" w:rsidP="00441B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104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Смирнова Ирина Александровна,</w:t>
      </w:r>
    </w:p>
    <w:p w14:paraId="1F708207" w14:textId="08E725C9" w:rsidR="00EA74BC" w:rsidRPr="00F104CF" w:rsidRDefault="00EA74BC" w:rsidP="00441B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104CF">
        <w:rPr>
          <w:rFonts w:ascii="Times New Roman" w:hAnsi="Times New Roman" w:cs="Times New Roman"/>
          <w:sz w:val="26"/>
          <w:szCs w:val="26"/>
          <w:lang w:eastAsia="ru-RU"/>
        </w:rPr>
        <w:t xml:space="preserve">Санкт-Петербургский государственный экономический университет,             </w:t>
      </w:r>
    </w:p>
    <w:p w14:paraId="3A38FBD1" w14:textId="77777777" w:rsidR="00EA74BC" w:rsidRPr="00F104CF" w:rsidRDefault="00EA74BC" w:rsidP="00441B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104CF">
        <w:rPr>
          <w:rFonts w:ascii="Times New Roman" w:hAnsi="Times New Roman" w:cs="Times New Roman"/>
          <w:sz w:val="26"/>
          <w:szCs w:val="26"/>
          <w:lang w:eastAsia="ru-RU"/>
        </w:rPr>
        <w:t>Программа «Экономическая стратегия глобальной энергетической компании»</w:t>
      </w:r>
    </w:p>
    <w:p w14:paraId="59F65880" w14:textId="77777777" w:rsidR="00F104CF" w:rsidRPr="00DF142C" w:rsidRDefault="00F104CF" w:rsidP="00441B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104CF"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 w:rsidRPr="00DF142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F104CF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Pr="00DF142C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F104CF">
        <w:rPr>
          <w:rFonts w:ascii="Times New Roman" w:hAnsi="Times New Roman" w:cs="Times New Roman"/>
          <w:sz w:val="26"/>
          <w:szCs w:val="26"/>
          <w:lang w:val="en-US" w:eastAsia="ru-RU"/>
        </w:rPr>
        <w:t>iras</w:t>
      </w:r>
      <w:proofErr w:type="spellEnd"/>
      <w:r w:rsidRPr="00DF142C">
        <w:rPr>
          <w:rFonts w:ascii="Times New Roman" w:hAnsi="Times New Roman" w:cs="Times New Roman"/>
          <w:sz w:val="26"/>
          <w:szCs w:val="26"/>
          <w:lang w:eastAsia="ru-RU"/>
        </w:rPr>
        <w:t>@</w:t>
      </w:r>
      <w:r w:rsidRPr="00F104CF">
        <w:rPr>
          <w:rFonts w:ascii="Times New Roman" w:hAnsi="Times New Roman" w:cs="Times New Roman"/>
          <w:sz w:val="26"/>
          <w:szCs w:val="26"/>
          <w:lang w:val="en-US" w:eastAsia="ru-RU"/>
        </w:rPr>
        <w:t>bk</w:t>
      </w:r>
      <w:r w:rsidRPr="00DF142C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104CF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14:paraId="19E48A91" w14:textId="77777777" w:rsidR="00EA74BC" w:rsidRDefault="00EA74BC" w:rsidP="00441B68">
      <w:pPr>
        <w:spacing w:after="0" w:line="240" w:lineRule="auto"/>
        <w:jc w:val="both"/>
        <w:rPr>
          <w:b/>
          <w:bCs/>
          <w:sz w:val="30"/>
          <w:szCs w:val="30"/>
          <w:lang w:eastAsia="ru-RU"/>
        </w:rPr>
      </w:pPr>
    </w:p>
    <w:p w14:paraId="58B850C5" w14:textId="77777777" w:rsidR="007E0646" w:rsidRPr="007E0646" w:rsidRDefault="007E0646" w:rsidP="00441B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E0646">
        <w:rPr>
          <w:rFonts w:ascii="Times New Roman" w:hAnsi="Times New Roman" w:cs="Times New Roman"/>
          <w:b/>
          <w:bCs/>
          <w:sz w:val="30"/>
          <w:szCs w:val="30"/>
        </w:rPr>
        <w:t>СОВРЕМЕННЫЕ ТЕНДЕНЦИИ МИРОВОГО РЫНКА СПГ</w:t>
      </w:r>
    </w:p>
    <w:p w14:paraId="17B24A86" w14:textId="77777777" w:rsidR="00EA74BC" w:rsidRPr="00EA74BC" w:rsidRDefault="00EA74BC" w:rsidP="00441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14:paraId="47D334FA" w14:textId="0CA81962" w:rsidR="00EA74BC" w:rsidRPr="00FA5F69" w:rsidRDefault="00EA74BC" w:rsidP="004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5F69">
        <w:rPr>
          <w:rFonts w:ascii="Times New Roman" w:hAnsi="Times New Roman" w:cs="Times New Roman"/>
          <w:sz w:val="26"/>
          <w:szCs w:val="26"/>
          <w:lang w:eastAsia="ru-RU"/>
        </w:rPr>
        <w:t>Аннотация</w:t>
      </w:r>
      <w:r w:rsidR="00DF142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33B8A59" w14:textId="0E373B8C" w:rsidR="00EA74BC" w:rsidRPr="00FA5F69" w:rsidRDefault="00EA74BC" w:rsidP="00441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A5F69">
        <w:rPr>
          <w:rFonts w:ascii="Times New Roman" w:hAnsi="Times New Roman" w:cs="Times New Roman"/>
          <w:iCs/>
          <w:sz w:val="26"/>
          <w:szCs w:val="26"/>
          <w:lang w:eastAsia="ru-RU"/>
        </w:rPr>
        <w:t>Ключевые слова:</w:t>
      </w:r>
    </w:p>
    <w:p w14:paraId="2D3EE380" w14:textId="77777777" w:rsidR="00441B68" w:rsidRDefault="00441B68" w:rsidP="00441B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036C90E" w14:textId="6EE39E5A" w:rsidR="00EA74BC" w:rsidRPr="00F104CF" w:rsidRDefault="00EA74BC" w:rsidP="00441B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F104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Smirnova</w:t>
      </w:r>
      <w:proofErr w:type="spellEnd"/>
      <w:r w:rsidRPr="00F104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104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Irina</w:t>
      </w:r>
      <w:proofErr w:type="spellEnd"/>
      <w:r w:rsidRPr="00F104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104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Alexandrovna</w:t>
      </w:r>
      <w:proofErr w:type="spellEnd"/>
      <w:r w:rsidRPr="00F104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14:paraId="09D30964" w14:textId="058911B5" w:rsidR="00EA74BC" w:rsidRPr="00F104CF" w:rsidRDefault="00EA74BC" w:rsidP="00441B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F104CF">
        <w:rPr>
          <w:rFonts w:ascii="Times New Roman" w:hAnsi="Times New Roman" w:cs="Times New Roman"/>
          <w:sz w:val="26"/>
          <w:szCs w:val="26"/>
          <w:lang w:val="en-US" w:eastAsia="ru-RU"/>
        </w:rPr>
        <w:t>St. Petersburg State University of Economics,</w:t>
      </w:r>
    </w:p>
    <w:p w14:paraId="281CE8D2" w14:textId="76791009" w:rsidR="00EA74BC" w:rsidRPr="00F104CF" w:rsidRDefault="00EA74BC" w:rsidP="00441B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F104CF">
        <w:rPr>
          <w:rFonts w:ascii="Times New Roman" w:hAnsi="Times New Roman" w:cs="Times New Roman"/>
          <w:sz w:val="26"/>
          <w:szCs w:val="26"/>
          <w:lang w:val="en-US" w:eastAsia="ru-RU"/>
        </w:rPr>
        <w:t>Master program «Economic strategy of the global energy company»,</w:t>
      </w:r>
    </w:p>
    <w:p w14:paraId="781C95B4" w14:textId="2C9A69D0" w:rsidR="00EA74BC" w:rsidRPr="00F104CF" w:rsidRDefault="00EA74BC" w:rsidP="00441B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F104CF">
        <w:rPr>
          <w:rFonts w:ascii="Times New Roman" w:hAnsi="Times New Roman" w:cs="Times New Roman"/>
          <w:sz w:val="26"/>
          <w:szCs w:val="26"/>
          <w:lang w:val="en-US" w:eastAsia="ru-RU"/>
        </w:rPr>
        <w:t>e-mail: iras@bk.ru</w:t>
      </w:r>
    </w:p>
    <w:p w14:paraId="49B2ECE4" w14:textId="77777777" w:rsidR="00EA74BC" w:rsidRDefault="00EA74BC" w:rsidP="00441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7466A5FB" w14:textId="77777777" w:rsidR="007E0646" w:rsidRPr="007E0646" w:rsidRDefault="007E0646" w:rsidP="00441B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7E0646">
        <w:rPr>
          <w:rFonts w:ascii="Times New Roman" w:hAnsi="Times New Roman" w:cs="Times New Roman"/>
          <w:b/>
          <w:bCs/>
          <w:sz w:val="30"/>
          <w:szCs w:val="30"/>
          <w:lang w:val="en-US"/>
        </w:rPr>
        <w:t>CURRENT TRENDS IN THE GLOBAL LNG MARKET</w:t>
      </w:r>
    </w:p>
    <w:p w14:paraId="3A5F238D" w14:textId="77777777" w:rsidR="00441B68" w:rsidRDefault="00441B68" w:rsidP="004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128698" w14:textId="271DB96C" w:rsidR="00EA74BC" w:rsidRPr="00DF142C" w:rsidRDefault="00F104CF" w:rsidP="004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104CF">
        <w:rPr>
          <w:rFonts w:ascii="Times New Roman" w:hAnsi="Times New Roman" w:cs="Times New Roman"/>
          <w:sz w:val="26"/>
          <w:szCs w:val="26"/>
          <w:lang w:val="en-US"/>
        </w:rPr>
        <w:t>Abstract</w:t>
      </w:r>
      <w:r w:rsidR="00DF142C">
        <w:rPr>
          <w:rFonts w:ascii="Times New Roman" w:hAnsi="Times New Roman" w:cs="Times New Roman"/>
          <w:sz w:val="26"/>
          <w:szCs w:val="26"/>
        </w:rPr>
        <w:t>.</w:t>
      </w:r>
    </w:p>
    <w:p w14:paraId="2FB12A81" w14:textId="32344344" w:rsidR="00EA74BC" w:rsidRPr="00F104CF" w:rsidRDefault="00EA74BC" w:rsidP="004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104CF">
        <w:rPr>
          <w:rFonts w:ascii="Times New Roman" w:hAnsi="Times New Roman" w:cs="Times New Roman"/>
          <w:iCs/>
          <w:sz w:val="26"/>
          <w:szCs w:val="26"/>
          <w:lang w:val="en-US" w:eastAsia="ru-RU"/>
        </w:rPr>
        <w:t>Keywords</w:t>
      </w:r>
      <w:r w:rsidRPr="00F104CF">
        <w:rPr>
          <w:rFonts w:ascii="Times New Roman" w:hAnsi="Times New Roman" w:cs="Times New Roman"/>
          <w:iCs/>
          <w:sz w:val="26"/>
          <w:szCs w:val="26"/>
          <w:lang w:eastAsia="ru-RU"/>
        </w:rPr>
        <w:t>:</w:t>
      </w:r>
      <w:r w:rsidRPr="00F104C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3AB850C9" w14:textId="77777777" w:rsidR="00EA74BC" w:rsidRDefault="00EA74BC" w:rsidP="00441B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8FD06C0" w14:textId="7263AC37" w:rsidR="00FA5F69" w:rsidRPr="00FA5F69" w:rsidRDefault="00EA74BC" w:rsidP="00441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A5F69" w:rsidRPr="00FA5F69">
        <w:rPr>
          <w:rFonts w:ascii="Times New Roman" w:eastAsia="Calibri" w:hAnsi="Times New Roman" w:cs="Times New Roman"/>
          <w:sz w:val="30"/>
          <w:szCs w:val="30"/>
        </w:rPr>
        <w:t xml:space="preserve">В настоящее время доля СПГ составляет около 40% физических объёмов торговли газом в мире. Ожидается, что к 2040 году этот показатель возрастет до 60%, снизив роль трубопроводного газа (рис.1) [1, </w:t>
      </w:r>
      <w:r w:rsidR="00FA5F69">
        <w:rPr>
          <w:rFonts w:ascii="Times New Roman" w:eastAsia="Calibri" w:hAnsi="Times New Roman" w:cs="Times New Roman"/>
          <w:sz w:val="30"/>
          <w:szCs w:val="30"/>
        </w:rPr>
        <w:t>с.</w:t>
      </w:r>
      <w:r w:rsidR="00FA5F69" w:rsidRPr="00FA5F69">
        <w:rPr>
          <w:rFonts w:ascii="Times New Roman" w:eastAsia="Calibri" w:hAnsi="Times New Roman" w:cs="Times New Roman"/>
          <w:sz w:val="30"/>
          <w:szCs w:val="30"/>
        </w:rPr>
        <w:t>14].</w:t>
      </w:r>
    </w:p>
    <w:p w14:paraId="6B3298BC" w14:textId="77777777" w:rsidR="00EA74BC" w:rsidRDefault="00EA74BC" w:rsidP="0044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1A5A76" w14:textId="6EAC7CB2" w:rsidR="00EA74BC" w:rsidRPr="00FA5F69" w:rsidRDefault="00EA74BC" w:rsidP="00441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A5F6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Литература</w:t>
      </w:r>
    </w:p>
    <w:p w14:paraId="010D2595" w14:textId="77777777" w:rsidR="00EA74BC" w:rsidRPr="00FA5F69" w:rsidRDefault="00EA74BC" w:rsidP="00441B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F69">
        <w:rPr>
          <w:rFonts w:ascii="Times New Roman" w:hAnsi="Times New Roman" w:cs="Times New Roman"/>
          <w:sz w:val="26"/>
          <w:szCs w:val="26"/>
        </w:rPr>
        <w:t>Илларионов А. Реальный валютный курс и экономический рост // Вопросы экономики. – 2002. – № 2. – С. 19-48.</w:t>
      </w:r>
    </w:p>
    <w:p w14:paraId="376DFE30" w14:textId="77777777" w:rsidR="0066136C" w:rsidRPr="00D542C9" w:rsidRDefault="0066136C" w:rsidP="006613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sectPr w:rsidR="0066136C" w:rsidRPr="00D542C9" w:rsidSect="00EF42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76AA" w14:textId="77777777" w:rsidR="00036666" w:rsidRDefault="00036666" w:rsidP="00EF4272">
      <w:pPr>
        <w:spacing w:after="0" w:line="240" w:lineRule="auto"/>
      </w:pPr>
      <w:r>
        <w:separator/>
      </w:r>
    </w:p>
  </w:endnote>
  <w:endnote w:type="continuationSeparator" w:id="0">
    <w:p w14:paraId="5E9E8934" w14:textId="77777777" w:rsidR="00036666" w:rsidRDefault="00036666" w:rsidP="00EF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C197" w14:textId="77777777" w:rsidR="00036666" w:rsidRDefault="00036666" w:rsidP="00EF4272">
      <w:pPr>
        <w:spacing w:after="0" w:line="240" w:lineRule="auto"/>
      </w:pPr>
      <w:r>
        <w:separator/>
      </w:r>
    </w:p>
  </w:footnote>
  <w:footnote w:type="continuationSeparator" w:id="0">
    <w:p w14:paraId="4F7C1F3A" w14:textId="77777777" w:rsidR="00036666" w:rsidRDefault="00036666" w:rsidP="00EF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B2F6" w14:textId="035EC9F9" w:rsidR="00EF4272" w:rsidRPr="003A020F" w:rsidRDefault="00EF4272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31680936" w14:textId="77777777" w:rsidR="00EF4272" w:rsidRDefault="00EF42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F36"/>
    <w:multiLevelType w:val="hybridMultilevel"/>
    <w:tmpl w:val="BA3E70E4"/>
    <w:lvl w:ilvl="0" w:tplc="61348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60974"/>
    <w:multiLevelType w:val="hybridMultilevel"/>
    <w:tmpl w:val="3120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A746C9"/>
    <w:multiLevelType w:val="hybridMultilevel"/>
    <w:tmpl w:val="8BB6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1401B5"/>
    <w:multiLevelType w:val="hybridMultilevel"/>
    <w:tmpl w:val="CC1E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B67379"/>
    <w:multiLevelType w:val="hybridMultilevel"/>
    <w:tmpl w:val="7188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BD0B15"/>
    <w:multiLevelType w:val="hybridMultilevel"/>
    <w:tmpl w:val="FC6A1BCE"/>
    <w:lvl w:ilvl="0" w:tplc="FE7ED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6C"/>
    <w:rsid w:val="00023D63"/>
    <w:rsid w:val="00025141"/>
    <w:rsid w:val="00036666"/>
    <w:rsid w:val="000530D0"/>
    <w:rsid w:val="000A432E"/>
    <w:rsid w:val="000C0DAB"/>
    <w:rsid w:val="000D6933"/>
    <w:rsid w:val="00101F3C"/>
    <w:rsid w:val="00182D14"/>
    <w:rsid w:val="00192EAA"/>
    <w:rsid w:val="001C52F7"/>
    <w:rsid w:val="001F0642"/>
    <w:rsid w:val="0026467F"/>
    <w:rsid w:val="002A7428"/>
    <w:rsid w:val="002C1AE6"/>
    <w:rsid w:val="002D14BE"/>
    <w:rsid w:val="002F26A7"/>
    <w:rsid w:val="00301EA8"/>
    <w:rsid w:val="0031744B"/>
    <w:rsid w:val="003A020F"/>
    <w:rsid w:val="00441B68"/>
    <w:rsid w:val="00462CE2"/>
    <w:rsid w:val="004E7F07"/>
    <w:rsid w:val="005041F6"/>
    <w:rsid w:val="00537691"/>
    <w:rsid w:val="00566847"/>
    <w:rsid w:val="00591F8A"/>
    <w:rsid w:val="005942A2"/>
    <w:rsid w:val="005A509F"/>
    <w:rsid w:val="005C449F"/>
    <w:rsid w:val="006006B5"/>
    <w:rsid w:val="00612FD1"/>
    <w:rsid w:val="0066136C"/>
    <w:rsid w:val="006C28F0"/>
    <w:rsid w:val="00722469"/>
    <w:rsid w:val="00765728"/>
    <w:rsid w:val="0076575E"/>
    <w:rsid w:val="00780AAC"/>
    <w:rsid w:val="007E0646"/>
    <w:rsid w:val="00827697"/>
    <w:rsid w:val="0086387E"/>
    <w:rsid w:val="00881B46"/>
    <w:rsid w:val="0088450F"/>
    <w:rsid w:val="008A01D6"/>
    <w:rsid w:val="008E4810"/>
    <w:rsid w:val="009507DB"/>
    <w:rsid w:val="00975856"/>
    <w:rsid w:val="00975FC1"/>
    <w:rsid w:val="00991EF6"/>
    <w:rsid w:val="009A0595"/>
    <w:rsid w:val="009B05AF"/>
    <w:rsid w:val="009E78C7"/>
    <w:rsid w:val="00A10B0B"/>
    <w:rsid w:val="00A278BC"/>
    <w:rsid w:val="00A626DB"/>
    <w:rsid w:val="00A65B8A"/>
    <w:rsid w:val="00A65C9C"/>
    <w:rsid w:val="00A71088"/>
    <w:rsid w:val="00AA0692"/>
    <w:rsid w:val="00AE2724"/>
    <w:rsid w:val="00AE5E20"/>
    <w:rsid w:val="00B214E8"/>
    <w:rsid w:val="00B37C36"/>
    <w:rsid w:val="00B7063D"/>
    <w:rsid w:val="00C05137"/>
    <w:rsid w:val="00C46DC4"/>
    <w:rsid w:val="00CB5153"/>
    <w:rsid w:val="00CB60E4"/>
    <w:rsid w:val="00D05FA5"/>
    <w:rsid w:val="00D40781"/>
    <w:rsid w:val="00D7240A"/>
    <w:rsid w:val="00D738DB"/>
    <w:rsid w:val="00DC0883"/>
    <w:rsid w:val="00DD500B"/>
    <w:rsid w:val="00DF142C"/>
    <w:rsid w:val="00E25878"/>
    <w:rsid w:val="00E26878"/>
    <w:rsid w:val="00E35E9C"/>
    <w:rsid w:val="00E47763"/>
    <w:rsid w:val="00E5458E"/>
    <w:rsid w:val="00E72F0E"/>
    <w:rsid w:val="00E879F9"/>
    <w:rsid w:val="00EA59E0"/>
    <w:rsid w:val="00EA74BC"/>
    <w:rsid w:val="00EB3EA3"/>
    <w:rsid w:val="00EE5190"/>
    <w:rsid w:val="00EF4272"/>
    <w:rsid w:val="00F104CF"/>
    <w:rsid w:val="00F24ACC"/>
    <w:rsid w:val="00F2541A"/>
    <w:rsid w:val="00F46778"/>
    <w:rsid w:val="00FA5F69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2FA0"/>
  <w15:chartTrackingRefBased/>
  <w15:docId w15:val="{3A59006B-2186-4C04-BEE4-FF4A2AEA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272"/>
  </w:style>
  <w:style w:type="paragraph" w:styleId="a6">
    <w:name w:val="footer"/>
    <w:basedOn w:val="a"/>
    <w:link w:val="a7"/>
    <w:uiPriority w:val="99"/>
    <w:unhideWhenUsed/>
    <w:rsid w:val="00EF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Конференц-зал</dc:creator>
  <cp:keywords/>
  <dc:description/>
  <cp:lastModifiedBy>Максим Петров</cp:lastModifiedBy>
  <cp:revision>2</cp:revision>
  <dcterms:created xsi:type="dcterms:W3CDTF">2022-01-13T07:34:00Z</dcterms:created>
  <dcterms:modified xsi:type="dcterms:W3CDTF">2022-01-13T07:34:00Z</dcterms:modified>
</cp:coreProperties>
</file>