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0" distR="0">
            <wp:extent cx="1000125" cy="1028700"/>
            <wp:effectExtent l="0" t="0" r="0" b="0"/>
            <wp:docPr id="1" name="Рисунок 1" descr="C:\Users\user\Desktop\logo-spbgeu-vertikalnyy-200x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logo-spbgeu-vertikalnyy-200x120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9524" t="0" r="27967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sz w:val="28"/>
          <w:szCs w:val="28"/>
        </w:rPr>
        <w:t xml:space="preserve">ЗАЯВЛЕНИЕ О САМОСТОЯТЕЛЬНОМ ХАРАКТЕРЕ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ПИСЬМЕННОЙ ВЫПУСКНОЙ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КВАЛИФИКАЦИОННОЙ РАБОТЫ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(магистерской диссертации)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Я, </w:t>
      </w:r>
      <w:r>
        <w:rPr>
          <w:rFonts w:cs="Times New Roman" w:ascii="Times New Roman" w:hAnsi="Times New Roman"/>
          <w:sz w:val="28"/>
          <w:szCs w:val="28"/>
          <w:highlight w:val="yellow"/>
          <w:u w:val="single"/>
        </w:rPr>
        <w:t xml:space="preserve">                    ФИО                       </w:t>
      </w:r>
      <w:r>
        <w:rPr>
          <w:rFonts w:cs="Times New Roman" w:ascii="Times New Roman" w:hAnsi="Times New Roman"/>
          <w:sz w:val="28"/>
          <w:szCs w:val="28"/>
        </w:rPr>
        <w:t xml:space="preserve">, обучающийся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u w:val="single"/>
          <w:lang w:val="ru-RU" w:eastAsia="en-US" w:bidi="ar-SA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курса, направления подготовки магистров </w:t>
      </w:r>
      <w:r>
        <w:rPr>
          <w:rFonts w:cs="Times New Roman" w:ascii="Times New Roman" w:hAnsi="Times New Roman"/>
          <w:sz w:val="28"/>
          <w:szCs w:val="28"/>
          <w:highlight w:val="yellow"/>
          <w:u w:val="single"/>
        </w:rPr>
        <w:t>код «наименование»</w:t>
      </w:r>
      <w:r>
        <w:rPr>
          <w:rFonts w:cs="Times New Roman" w:ascii="Times New Roman" w:hAnsi="Times New Roman"/>
          <w:sz w:val="28"/>
          <w:szCs w:val="28"/>
        </w:rPr>
        <w:t xml:space="preserve">, магистерская программа </w:t>
      </w:r>
      <w:r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highlight w:val="yellow"/>
          <w:u w:val="single"/>
        </w:rPr>
        <w:t>наименование</w:t>
      </w:r>
      <w:r>
        <w:rPr>
          <w:rFonts w:ascii="Times New Roman" w:hAnsi="Times New Roman"/>
          <w:sz w:val="28"/>
          <w:szCs w:val="28"/>
          <w:u w:val="single"/>
        </w:rPr>
        <w:t>»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заявляю, что в моей ВКР (магистерской диссертации) на тему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«__________________________________________________________________________________________________________________________________»,</w:t>
      </w:r>
      <w:bookmarkStart w:id="0" w:name="_GoBack"/>
      <w:bookmarkEnd w:id="0"/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представленной в Государственную аттестационную комиссию для публичной защиты, соблюдены правила профессиональной этики, не допускающие наличия плагиата, фальсификации и ложного цитирования.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прямые заимствования из печатных и электронных источников, а также из защищенных ранее письменных работ, кандидатских и докторских диссертаций имеют соответствующие ссылки.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ознакомлен(а) с действующим в СПбГЭУ Положением о проверке выпускных квалификационных работ (магистерских диссертаций) обучающихся на наличие заимствований, согласно которому при обнаружении плагиата и/или попытки фальсификации выпускная квалификационная работа (магистерская диссертация)  к защите не допускается.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Дата                                                                                                         Подпись</w:t>
      </w:r>
    </w:p>
    <w:sectPr>
      <w:type w:val="nextPage"/>
      <w:pgSz w:w="11906" w:h="16838"/>
      <w:pgMar w:left="567" w:right="850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13e2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f5ef9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f5ef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LibreOffice/6.3.6.2$Linux_X86_64 LibreOffice_project/30$Build-2</Application>
  <Pages>1</Pages>
  <Words>113</Words>
  <Characters>1008</Characters>
  <CharactersWithSpaces>1259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2017-01-24T10:21:00Z</dcterms:created>
  <dc:creator>Uesr</dc:creator>
  <dc:description/>
  <dc:language>ru-RU</dc:language>
  <cp:lastModifiedBy/>
  <dcterms:modified xsi:type="dcterms:W3CDTF">2021-11-17T09:45:33Z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