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Перечень обязательных документов для участия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cs="Times New Roman"/>
          <w:b/>
          <w:bCs/>
          <w:i w:val="false"/>
          <w:iCs w:val="false"/>
          <w:sz w:val="32"/>
          <w:szCs w:val="32"/>
        </w:rPr>
        <w:t>в Грантового конкурса для преподавателей 2024/2025: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950" w:leader="none"/>
        </w:tabs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Справка из вуза, подтверждающая, что заявитель является штатным сотрудником/ совместителем/ привлеченным специалистом — </w:t>
      </w:r>
      <w:r>
        <w:rPr>
          <w:b/>
          <w:bCs/>
          <w:i/>
          <w:iCs/>
          <w:sz w:val="28"/>
          <w:szCs w:val="28"/>
        </w:rPr>
        <w:t>необходимо заказать справку в Управлении кадров университета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50" w:leader="none"/>
        </w:tabs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950" w:leader="none"/>
        </w:tabs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Сопроводительное письмо из вуза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Письмо оформляет по шаблону. Текст письма составляет в свободной форме и должен содержать: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подтверждение, что заявитель преподает на очной магистратуре (с указанием ОПОП и преподаваемых дисциплин);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 xml:space="preserve">название конкурса </w:t>
      </w:r>
      <w:r>
        <w:rPr>
          <w:rFonts w:cs="Times New Roman"/>
          <w:b w:val="false"/>
          <w:bCs w:val="false"/>
          <w:i/>
          <w:iCs/>
          <w:sz w:val="28"/>
          <w:szCs w:val="28"/>
        </w:rPr>
        <w:t>(Грантовый конкурс для преподавателей Благотворительного фонда Владимира Потанина 2024/2025)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;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название проекта заявителя;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соответствие запрашиваемой поддержки приоритетам Университета, стратегии, плану его развития или развитию выбранного направления:</w:t>
      </w:r>
    </w:p>
    <w:p>
      <w:pPr>
        <w:pStyle w:val="Normal"/>
        <w:numPr>
          <w:ilvl w:val="1"/>
          <w:numId w:val="1"/>
        </w:numPr>
        <w:bidi w:val="0"/>
        <w:jc w:val="both"/>
        <w:rPr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актуальность для Университета темы и формата,</w:t>
      </w:r>
    </w:p>
    <w:p>
      <w:pPr>
        <w:pStyle w:val="Normal"/>
        <w:numPr>
          <w:ilvl w:val="1"/>
          <w:numId w:val="1"/>
        </w:numPr>
        <w:bidi w:val="0"/>
        <w:jc w:val="both"/>
        <w:rPr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объективную возможность применения результатов поддержки или приобретенных заявителем знаний и навыков для развития Университета, и их влияния на его дальнейшую деятельность;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подтверждение, что в случае победы заявителя Университет предоставит ему возможность участвовать в мероприятиях конкурса. Например, предоставит отпуск или командировку на период мероприятий для победителей.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Алгоритм подготовки сопроводительного письма: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sz w:val="28"/>
          <w:szCs w:val="28"/>
        </w:rPr>
        <w:t>Написать текст и подготовить проект письма в соответствии с шаблоном.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sz w:val="28"/>
          <w:szCs w:val="28"/>
        </w:rPr>
        <w:t xml:space="preserve">Направить документ в редактируемом формате (.doc/.docx) на электронную почту </w:t>
      </w:r>
      <w:hyperlink r:id="rId2">
        <w:r>
          <w:rPr>
            <w:rStyle w:val="-"/>
            <w:sz w:val="28"/>
            <w:szCs w:val="28"/>
          </w:rPr>
          <w:t>lubskaya.e@unecon.ru</w:t>
        </w:r>
      </w:hyperlink>
      <w:r>
        <w:rPr>
          <w:sz w:val="28"/>
          <w:szCs w:val="28"/>
        </w:rPr>
        <w:t xml:space="preserve">. </w:t>
      </w:r>
    </w:p>
    <w:p>
      <w:pPr>
        <w:pStyle w:val="Normal"/>
        <w:numPr>
          <w:ilvl w:val="0"/>
          <w:numId w:val="2"/>
        </w:numPr>
        <w:bidi w:val="0"/>
        <w:jc w:val="both"/>
        <w:rPr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После подписания документа у Тумаровой Т.Г. и Шубаевой В.Г.  и по готовности документа Вы получите ответное письмо на электронную почту.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left="0" w:right="0" w:firstLine="68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Предварительное согласие участников команды на участие в проекте </w:t>
      </w:r>
      <w:r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 w:bidi="ar-SA"/>
        </w:rPr>
        <w:t>(при подачи заявки в команде)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left="0" w:right="0" w:firstLine="68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 xml:space="preserve">Предварительное согласие партнеров на участие в проекте /или соглашение о сотрудничестве </w:t>
      </w:r>
      <w:r>
        <w:rPr>
          <w:rFonts w:cs="Times New Roman"/>
          <w:b w:val="false"/>
          <w:bCs w:val="false"/>
          <w:i/>
          <w:iCs/>
          <w:sz w:val="28"/>
          <w:szCs w:val="28"/>
        </w:rPr>
        <w:t>(при наличии партнера; необходимо указать формат сотрудничества и объем финансирования).</w:t>
      </w:r>
      <w:r>
        <w:br w:type="page"/>
      </w:r>
    </w:p>
    <w:tbl>
      <w:tblPr>
        <w:tblW w:w="95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"/>
        <w:gridCol w:w="4858"/>
      </w:tblGrid>
      <w:tr>
        <w:trPr>
          <w:trHeight w:val="964" w:hRule="atLeast"/>
          <w:cantSplit w:val="true"/>
        </w:trPr>
        <w:tc>
          <w:tcPr>
            <w:tcW w:w="4253" w:type="dxa"/>
            <w:tcBorders/>
          </w:tcPr>
          <w:p>
            <w:pPr>
              <w:pStyle w:val="Normal"/>
              <w:pageBreakBefore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федеральное государственное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бюджетное образовательное учреждение высшего образования</w:t>
            </w:r>
          </w:p>
          <w:p>
            <w:pPr>
              <w:pStyle w:val="6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«САНКТ-ПЕТЕРБУРГСКИЙ ГОСУДАРСТВЕННЫЙ ЭКОНОМИЧЕСКИЙ УНИВЕРСИТЕТ»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(СПбГЭУ)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наб. канала Грибоедова, д. 30-32, литер А,</w:t>
              <w:br/>
              <w:t>г. Санкт-Петербург, Россия, 191023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Тел.: (812)458-97-27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3">
              <w:r>
                <w:rPr>
                  <w:rStyle w:val="-"/>
                  <w:sz w:val="20"/>
                  <w:szCs w:val="20"/>
                  <w:lang w:val="en-US"/>
                </w:rPr>
                <w:t>rector@unecon.ru</w:t>
              </w:r>
            </w:hyperlink>
            <w:r>
              <w:rPr>
                <w:sz w:val="20"/>
                <w:szCs w:val="20"/>
                <w:lang w:val="en-US"/>
              </w:rPr>
              <w:t xml:space="preserve">  </w:t>
            </w:r>
            <w:hyperlink r:id="rId4">
              <w:r>
                <w:rPr>
                  <w:rStyle w:val="-"/>
                  <w:sz w:val="20"/>
                  <w:szCs w:val="20"/>
                  <w:lang w:val="en-US"/>
                </w:rPr>
                <w:t>http://www.unecon.ru</w:t>
              </w:r>
            </w:hyperlink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44353610 ОГРН 1129847034570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7840483155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784001001</w:t>
            </w:r>
          </w:p>
        </w:tc>
        <w:tc>
          <w:tcPr>
            <w:tcW w:w="425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Генеральному директору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Благотворительного фонда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Владимира Потанина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ОРАЧЕВОЙ О.И.</w:t>
            </w:r>
          </w:p>
        </w:tc>
      </w:tr>
      <w:tr>
        <w:trPr>
          <w:trHeight w:val="674" w:hRule="atLeast"/>
          <w:cantSplit w:val="true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________________№_______________</w:t>
            </w:r>
          </w:p>
          <w:p>
            <w:pPr>
              <w:pStyle w:val="Normal"/>
              <w:widowControl w:val="false"/>
              <w:rPr/>
            </w:pPr>
            <w:r>
              <w:rPr/>
              <w:t>На № __________от________________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58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Уважаемая Оксана Ивановна!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left"/>
        <w:rPr>
          <w:sz w:val="28"/>
          <w:szCs w:val="28"/>
        </w:rPr>
      </w:pPr>
      <w:r>
        <w:rPr>
          <w:sz w:val="28"/>
          <w:szCs w:val="28"/>
        </w:rPr>
        <w:t>Текст письма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left"/>
        <w:rPr>
          <w:sz w:val="28"/>
          <w:szCs w:val="28"/>
        </w:rPr>
      </w:pPr>
      <w:r>
        <w:rPr>
          <w:sz w:val="28"/>
          <w:szCs w:val="28"/>
        </w:rPr>
        <w:t>Текст письма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left"/>
        <w:rPr>
          <w:sz w:val="28"/>
          <w:szCs w:val="28"/>
        </w:rPr>
      </w:pPr>
      <w:r>
        <w:rPr>
          <w:sz w:val="28"/>
          <w:szCs w:val="28"/>
        </w:rPr>
        <w:t>Текст письма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Директор Института магистратуры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к.э.н., профессор</w:t>
        <w:tab/>
        <w:tab/>
        <w:tab/>
        <w:tab/>
        <w:tab/>
        <w:tab/>
        <w:tab/>
        <w:tab/>
        <w:t>Тумарова Т.Г.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Проректор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образовательной деятельности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д.э.н., профессор</w:t>
        <w:tab/>
        <w:tab/>
        <w:tab/>
        <w:tab/>
        <w:tab/>
        <w:tab/>
        <w:tab/>
        <w:tab/>
        <w:t>Шубаева В.Г.</w:t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71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637147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qFormat/>
    <w:rsid w:val="00637147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Normal"/>
    <w:next w:val="Normal"/>
    <w:link w:val="51"/>
    <w:qFormat/>
    <w:rsid w:val="006371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qFormat/>
    <w:rsid w:val="00637147"/>
    <w:pPr>
      <w:keepNext w:val="true"/>
      <w:jc w:val="center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637147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qFormat/>
    <w:rsid w:val="0063714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51" w:customStyle="1">
    <w:name w:val="Заголовок 5 Знак"/>
    <w:qFormat/>
    <w:rsid w:val="00637147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qFormat/>
    <w:rsid w:val="00637147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0" w:customStyle="1">
    <w:name w:val="Название Знак"/>
    <w:qFormat/>
    <w:rsid w:val="00637147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-">
    <w:name w:val="Hyperlink"/>
    <w:rsid w:val="00637147"/>
    <w:rPr>
      <w:color w:val="0000FF"/>
      <w:u w:val="single"/>
    </w:rPr>
  </w:style>
  <w:style w:type="character" w:styleId="Style11" w:customStyle="1">
    <w:name w:val="Основной текст с отступом Знак"/>
    <w:qFormat/>
    <w:rsid w:val="006371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2" w:customStyle="1">
    <w:name w:val="Основной текст с отступом 2 Знак"/>
    <w:link w:val="BodyTextIndent2"/>
    <w:qFormat/>
    <w:rsid w:val="006371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Основной текст Знак"/>
    <w:qFormat/>
    <w:rsid w:val="00637147"/>
    <w:rPr>
      <w:rFonts w:ascii="Times New Roman" w:hAnsi="Times New Roman" w:eastAsia="Times New Roman" w:cs="Times New Roman"/>
      <w:szCs w:val="24"/>
      <w:lang w:eastAsia="ru-RU"/>
    </w:rPr>
  </w:style>
  <w:style w:type="character" w:styleId="Style13" w:customStyle="1">
    <w:name w:val="Текст выноски Знак"/>
    <w:link w:val="BalloonText"/>
    <w:uiPriority w:val="99"/>
    <w:semiHidden/>
    <w:qFormat/>
    <w:rsid w:val="00637147"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Символ нумерации"/>
    <w:qFormat/>
    <w:rPr>
      <w:rFonts w:ascii="Times New Roman" w:hAnsi="Times New Roman"/>
      <w:sz w:val="28"/>
      <w:szCs w:val="28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FollowedHyperlink"/>
    <w:rPr>
      <w:color w:val="80000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8">
    <w:name w:val="Body Text"/>
    <w:basedOn w:val="Normal"/>
    <w:link w:val="Style12"/>
    <w:rsid w:val="00637147"/>
    <w:pPr>
      <w:jc w:val="both"/>
    </w:pPr>
    <w:rPr>
      <w:sz w:val="22"/>
    </w:rPr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22">
    <w:name w:val="Title"/>
    <w:basedOn w:val="Normal"/>
    <w:link w:val="Style10"/>
    <w:qFormat/>
    <w:rsid w:val="00637147"/>
    <w:pPr>
      <w:jc w:val="center"/>
    </w:pPr>
    <w:rPr>
      <w:b/>
      <w:bCs/>
      <w:sz w:val="20"/>
      <w:szCs w:val="20"/>
    </w:rPr>
  </w:style>
  <w:style w:type="paragraph" w:styleId="Style23">
    <w:name w:val="Body Text Indent"/>
    <w:basedOn w:val="Normal"/>
    <w:link w:val="Style11"/>
    <w:rsid w:val="00637147"/>
    <w:pPr>
      <w:ind w:left="3969" w:hanging="0"/>
    </w:pPr>
    <w:rPr>
      <w:sz w:val="20"/>
      <w:szCs w:val="20"/>
    </w:rPr>
  </w:style>
  <w:style w:type="paragraph" w:styleId="BodyTextIndent2">
    <w:name w:val="Body Text Indent 2"/>
    <w:basedOn w:val="Normal"/>
    <w:link w:val="22"/>
    <w:qFormat/>
    <w:rsid w:val="00637147"/>
    <w:pPr>
      <w:ind w:left="3261" w:hanging="0"/>
      <w:jc w:val="right"/>
    </w:pPr>
    <w:rPr>
      <w:sz w:val="20"/>
      <w:szCs w:val="20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6371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bce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371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982e0f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bskaya.e@unecon.ru" TargetMode="External"/><Relationship Id="rId3" Type="http://schemas.openxmlformats.org/officeDocument/2006/relationships/hyperlink" Target="mailto:rector@unecon.ru" TargetMode="External"/><Relationship Id="rId4" Type="http://schemas.openxmlformats.org/officeDocument/2006/relationships/hyperlink" Target="http://www.unecon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2C37B-25AA-476B-870B-3776ACDB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Application>LibreOffice/7.5.9.2$Linux_X86_64 LibreOffice_project/50$Build-2</Application>
  <AppVersion>15.0000</AppVersion>
  <Pages>2</Pages>
  <Words>302</Words>
  <Characters>2294</Characters>
  <CharactersWithSpaces>2557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2022-12-02T12:16:00Z</dcterms:created>
  <dc:creator>kluka.a</dc:creator>
  <dc:description/>
  <dc:language>ru-RU</dc:language>
  <cp:lastModifiedBy/>
  <cp:lastPrinted>2024-11-05T12:29:06Z</cp:lastPrinted>
  <dcterms:modified xsi:type="dcterms:W3CDTF">2024-11-14T10:37:47Z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