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3D0DA" w14:textId="07D811F8" w:rsidR="00F66E5C" w:rsidRPr="0080014C" w:rsidRDefault="00F66E5C" w:rsidP="0080014C">
      <w:pPr>
        <w:shd w:val="clear" w:color="auto" w:fill="F5F5F5"/>
        <w:spacing w:after="450" w:line="360" w:lineRule="atLeast"/>
        <w:jc w:val="center"/>
        <w:rPr>
          <w:rFonts w:ascii="Times New Roman" w:eastAsia="Times New Roman" w:hAnsi="Times New Roman" w:cs="Times New Roman"/>
          <w:b/>
          <w:bCs/>
          <w:color w:val="303435"/>
          <w:sz w:val="32"/>
          <w:szCs w:val="32"/>
          <w:lang w:eastAsia="ru-RU"/>
        </w:rPr>
      </w:pPr>
      <w:r w:rsidRPr="0080014C">
        <w:rPr>
          <w:rFonts w:ascii="Times New Roman" w:eastAsia="Times New Roman" w:hAnsi="Times New Roman" w:cs="Times New Roman"/>
          <w:b/>
          <w:bCs/>
          <w:color w:val="303435"/>
          <w:sz w:val="32"/>
          <w:szCs w:val="32"/>
          <w:lang w:eastAsia="ru-RU"/>
        </w:rPr>
        <w:t>2 Программа «Семейная ипотека»</w:t>
      </w:r>
    </w:p>
    <w:p w14:paraId="07361AFC" w14:textId="6566ACFB" w:rsidR="00204FCC" w:rsidRDefault="00204FCC" w:rsidP="00F66E5C">
      <w:pPr>
        <w:shd w:val="clear" w:color="auto" w:fill="F5F5F5"/>
        <w:spacing w:after="450" w:line="360" w:lineRule="atLeast"/>
        <w:rPr>
          <w:rFonts w:ascii="Arial" w:eastAsia="Times New Roman" w:hAnsi="Arial" w:cs="Arial"/>
          <w:b/>
          <w:bCs/>
          <w:color w:val="303435"/>
          <w:sz w:val="24"/>
          <w:szCs w:val="24"/>
          <w:lang w:eastAsia="ru-RU"/>
        </w:rPr>
      </w:pPr>
      <w:r>
        <w:rPr>
          <w:noProof/>
        </w:rPr>
        <w:drawing>
          <wp:inline distT="0" distB="0" distL="0" distR="0" wp14:anchorId="08C2B85C" wp14:editId="67C0AAD5">
            <wp:extent cx="5940425" cy="1497586"/>
            <wp:effectExtent l="0" t="0" r="3175" b="7620"/>
            <wp:docPr id="7" name="Рисунок 7" descr="Программа действуе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рограмма действует.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1497586"/>
                    </a:xfrm>
                    <a:prstGeom prst="rect">
                      <a:avLst/>
                    </a:prstGeom>
                    <a:noFill/>
                    <a:ln>
                      <a:noFill/>
                    </a:ln>
                  </pic:spPr>
                </pic:pic>
              </a:graphicData>
            </a:graphic>
          </wp:inline>
        </w:drawing>
      </w:r>
    </w:p>
    <w:p w14:paraId="69B62ED3" w14:textId="070738F3" w:rsidR="00AF0A1E" w:rsidRPr="007D3E8E" w:rsidRDefault="00AF0A1E" w:rsidP="00AF0A1E">
      <w:pPr>
        <w:shd w:val="clear" w:color="auto" w:fill="F5F5F5"/>
        <w:spacing w:after="450" w:line="360" w:lineRule="atLeast"/>
        <w:rPr>
          <w:rFonts w:ascii="Times New Roman" w:eastAsia="Times New Roman" w:hAnsi="Times New Roman" w:cs="Times New Roman"/>
          <w:color w:val="303435"/>
          <w:sz w:val="28"/>
          <w:szCs w:val="28"/>
          <w:lang w:eastAsia="ru-RU"/>
        </w:rPr>
      </w:pPr>
      <w:r w:rsidRPr="007D3E8E">
        <w:rPr>
          <w:rFonts w:ascii="Times New Roman" w:eastAsia="Times New Roman" w:hAnsi="Times New Roman" w:cs="Times New Roman"/>
          <w:color w:val="303435"/>
          <w:sz w:val="28"/>
          <w:szCs w:val="28"/>
          <w:lang w:eastAsia="ru-RU"/>
        </w:rPr>
        <w:t xml:space="preserve">Семейная ипотека - специальная программа жилищного кредитования для поддержки семей с детьми, которая позволяет приобрести жилье по льготной ставке до 6 % годовых. </w:t>
      </w:r>
    </w:p>
    <w:p w14:paraId="3B20638C" w14:textId="0872585D" w:rsidR="00AF0A1E" w:rsidRDefault="00AF0A1E" w:rsidP="00AF0A1E">
      <w:pPr>
        <w:shd w:val="clear" w:color="auto" w:fill="F5F5F5"/>
        <w:spacing w:after="450" w:line="360" w:lineRule="atLeast"/>
        <w:rPr>
          <w:rFonts w:ascii="Arial" w:eastAsia="Times New Roman" w:hAnsi="Arial" w:cs="Arial"/>
          <w:color w:val="303435"/>
          <w:sz w:val="24"/>
          <w:szCs w:val="24"/>
          <w:lang w:eastAsia="ru-RU"/>
        </w:rPr>
      </w:pPr>
      <w:r w:rsidRPr="00AF0A1E">
        <w:rPr>
          <w:rFonts w:ascii="Arial" w:eastAsia="Times New Roman" w:hAnsi="Arial" w:cs="Arial"/>
          <w:noProof/>
          <w:color w:val="303435"/>
          <w:sz w:val="24"/>
          <w:szCs w:val="24"/>
          <w:lang w:eastAsia="ru-RU"/>
        </w:rPr>
        <w:drawing>
          <wp:inline distT="0" distB="0" distL="0" distR="0" wp14:anchorId="7F6F8E5E" wp14:editId="137498AB">
            <wp:extent cx="5940425" cy="1497586"/>
            <wp:effectExtent l="0" t="0" r="3175" b="7620"/>
            <wp:docPr id="1" name="Рисунок 1" descr="Условия семейной ипоте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словия семейной ипотек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1497586"/>
                    </a:xfrm>
                    <a:prstGeom prst="rect">
                      <a:avLst/>
                    </a:prstGeom>
                    <a:noFill/>
                    <a:ln>
                      <a:noFill/>
                    </a:ln>
                  </pic:spPr>
                </pic:pic>
              </a:graphicData>
            </a:graphic>
          </wp:inline>
        </w:drawing>
      </w:r>
    </w:p>
    <w:p w14:paraId="771053B3" w14:textId="77777777" w:rsidR="007D3E8E" w:rsidRDefault="00AF0A1E" w:rsidP="00F947EA">
      <w:pPr>
        <w:pStyle w:val="a4"/>
        <w:shd w:val="clear" w:color="auto" w:fill="F5F5F5"/>
        <w:spacing w:after="0" w:line="360" w:lineRule="atLeast"/>
        <w:ind w:left="284" w:hanging="284"/>
        <w:rPr>
          <w:rFonts w:ascii="Times New Roman" w:hAnsi="Times New Roman" w:cs="Times New Roman"/>
          <w:b/>
          <w:sz w:val="28"/>
          <w:szCs w:val="28"/>
        </w:rPr>
      </w:pPr>
      <w:r w:rsidRPr="007D3E8E">
        <w:rPr>
          <w:rFonts w:ascii="Times New Roman" w:hAnsi="Times New Roman" w:cs="Times New Roman"/>
          <w:b/>
          <w:sz w:val="28"/>
          <w:szCs w:val="28"/>
        </w:rPr>
        <w:t>Кто может оформить Семейную ипотеку</w:t>
      </w:r>
    </w:p>
    <w:p w14:paraId="5F9E88CB" w14:textId="5FDE87E5" w:rsidR="00AF0A1E" w:rsidRPr="007D3E8E" w:rsidRDefault="00AF0A1E" w:rsidP="007D3E8E">
      <w:pPr>
        <w:pStyle w:val="a4"/>
        <w:shd w:val="clear" w:color="auto" w:fill="F5F5F5"/>
        <w:spacing w:after="0" w:line="360" w:lineRule="atLeast"/>
        <w:ind w:left="284"/>
        <w:jc w:val="both"/>
        <w:rPr>
          <w:rFonts w:ascii="Times New Roman" w:eastAsia="Times New Roman" w:hAnsi="Times New Roman" w:cs="Times New Roman"/>
          <w:color w:val="303435"/>
          <w:sz w:val="28"/>
          <w:szCs w:val="28"/>
          <w:lang w:eastAsia="ru-RU"/>
        </w:rPr>
      </w:pPr>
      <w:r w:rsidRPr="007D3E8E">
        <w:rPr>
          <w:rFonts w:ascii="Times New Roman" w:hAnsi="Times New Roman" w:cs="Times New Roman"/>
          <w:b/>
          <w:sz w:val="28"/>
          <w:szCs w:val="28"/>
        </w:rPr>
        <w:br/>
      </w:r>
      <w:r w:rsidRPr="007D3E8E">
        <w:rPr>
          <w:rFonts w:ascii="Times New Roman" w:hAnsi="Times New Roman" w:cs="Times New Roman"/>
          <w:sz w:val="28"/>
          <w:szCs w:val="28"/>
        </w:rPr>
        <w:t>Участвовать в программе могут граждане России, у которых есть несовершеннолетние дети-граждане России:</w:t>
      </w:r>
    </w:p>
    <w:p w14:paraId="515D64B1" w14:textId="77777777" w:rsidR="00AF0A1E" w:rsidRPr="007D3E8E" w:rsidRDefault="00AF0A1E" w:rsidP="00AF0A1E">
      <w:pPr>
        <w:pStyle w:val="a4"/>
        <w:numPr>
          <w:ilvl w:val="0"/>
          <w:numId w:val="2"/>
        </w:numPr>
        <w:shd w:val="clear" w:color="auto" w:fill="F5F5F5"/>
        <w:spacing w:after="0" w:line="360" w:lineRule="atLeast"/>
        <w:rPr>
          <w:rFonts w:ascii="Times New Roman" w:eastAsia="Times New Roman" w:hAnsi="Times New Roman" w:cs="Times New Roman"/>
          <w:color w:val="303435"/>
          <w:sz w:val="28"/>
          <w:szCs w:val="28"/>
          <w:lang w:eastAsia="ru-RU"/>
        </w:rPr>
      </w:pPr>
      <w:r w:rsidRPr="007D3E8E">
        <w:rPr>
          <w:rFonts w:ascii="Times New Roman" w:hAnsi="Times New Roman" w:cs="Times New Roman"/>
          <w:sz w:val="28"/>
          <w:szCs w:val="28"/>
        </w:rPr>
        <w:t> в возрасте до 6 лет включительно</w:t>
      </w:r>
    </w:p>
    <w:p w14:paraId="0AA156BC" w14:textId="77777777" w:rsidR="00AF0A1E" w:rsidRPr="007D3E8E" w:rsidRDefault="00AF0A1E" w:rsidP="00AF0A1E">
      <w:pPr>
        <w:pStyle w:val="a4"/>
        <w:numPr>
          <w:ilvl w:val="0"/>
          <w:numId w:val="2"/>
        </w:numPr>
        <w:shd w:val="clear" w:color="auto" w:fill="F5F5F5"/>
        <w:spacing w:after="0" w:line="360" w:lineRule="atLeast"/>
        <w:rPr>
          <w:rFonts w:ascii="Times New Roman" w:eastAsia="Times New Roman" w:hAnsi="Times New Roman" w:cs="Times New Roman"/>
          <w:color w:val="303435"/>
          <w:sz w:val="28"/>
          <w:szCs w:val="28"/>
          <w:lang w:eastAsia="ru-RU"/>
        </w:rPr>
      </w:pPr>
      <w:r w:rsidRPr="007D3E8E">
        <w:rPr>
          <w:rFonts w:ascii="Times New Roman" w:hAnsi="Times New Roman" w:cs="Times New Roman"/>
          <w:sz w:val="28"/>
          <w:szCs w:val="28"/>
        </w:rPr>
        <w:t>двое и более несовершеннолетних детей</w:t>
      </w:r>
    </w:p>
    <w:p w14:paraId="7597B8B5" w14:textId="77777777" w:rsidR="00AF0A1E" w:rsidRPr="007D3E8E" w:rsidRDefault="00AF0A1E" w:rsidP="00AF0A1E">
      <w:pPr>
        <w:pStyle w:val="a4"/>
        <w:numPr>
          <w:ilvl w:val="0"/>
          <w:numId w:val="2"/>
        </w:numPr>
        <w:shd w:val="clear" w:color="auto" w:fill="F5F5F5"/>
        <w:spacing w:after="0" w:line="360" w:lineRule="atLeast"/>
        <w:rPr>
          <w:rFonts w:ascii="Times New Roman" w:eastAsia="Times New Roman" w:hAnsi="Times New Roman" w:cs="Times New Roman"/>
          <w:color w:val="303435"/>
          <w:sz w:val="28"/>
          <w:szCs w:val="28"/>
          <w:lang w:eastAsia="ru-RU"/>
        </w:rPr>
      </w:pPr>
      <w:r w:rsidRPr="007D3E8E">
        <w:rPr>
          <w:rFonts w:ascii="Times New Roman" w:hAnsi="Times New Roman" w:cs="Times New Roman"/>
          <w:sz w:val="28"/>
          <w:szCs w:val="28"/>
        </w:rPr>
        <w:t>ребенок с инвалидностью</w:t>
      </w:r>
    </w:p>
    <w:p w14:paraId="2C68FAFB" w14:textId="6207F37C" w:rsidR="00AF0A1E" w:rsidRPr="007D3E8E" w:rsidRDefault="00AF0A1E" w:rsidP="00AF0A1E">
      <w:pPr>
        <w:pStyle w:val="a4"/>
        <w:shd w:val="clear" w:color="auto" w:fill="F5F5F5"/>
        <w:spacing w:after="0" w:line="360" w:lineRule="atLeast"/>
        <w:ind w:left="284"/>
        <w:rPr>
          <w:rFonts w:ascii="Times New Roman" w:hAnsi="Times New Roman" w:cs="Times New Roman"/>
          <w:sz w:val="28"/>
          <w:szCs w:val="28"/>
        </w:rPr>
      </w:pPr>
      <w:r w:rsidRPr="007D3E8E">
        <w:rPr>
          <w:rFonts w:ascii="Times New Roman" w:hAnsi="Times New Roman" w:cs="Times New Roman"/>
          <w:sz w:val="28"/>
          <w:szCs w:val="28"/>
        </w:rPr>
        <w:t xml:space="preserve">Возраст детей определяется на дату заключения кредитного договора. </w:t>
      </w:r>
    </w:p>
    <w:p w14:paraId="0236B158" w14:textId="77777777" w:rsidR="00204FCC" w:rsidRPr="00AF0A1E" w:rsidRDefault="00204FCC" w:rsidP="00AF0A1E">
      <w:pPr>
        <w:pStyle w:val="a4"/>
        <w:shd w:val="clear" w:color="auto" w:fill="F5F5F5"/>
        <w:spacing w:after="0" w:line="360" w:lineRule="atLeast"/>
        <w:ind w:left="284"/>
        <w:rPr>
          <w:rFonts w:ascii="Arial" w:eastAsia="Times New Roman" w:hAnsi="Arial" w:cs="Arial"/>
          <w:color w:val="303435"/>
          <w:sz w:val="24"/>
          <w:szCs w:val="24"/>
          <w:lang w:eastAsia="ru-RU"/>
        </w:rPr>
      </w:pPr>
    </w:p>
    <w:p w14:paraId="77F76CE6" w14:textId="2F1E16E7" w:rsidR="00204FCC" w:rsidRPr="007D3E8E" w:rsidRDefault="00204FCC" w:rsidP="00204FCC">
      <w:pPr>
        <w:shd w:val="clear" w:color="auto" w:fill="F5F5F5"/>
        <w:spacing w:after="450" w:line="360" w:lineRule="atLeast"/>
        <w:rPr>
          <w:rFonts w:ascii="Times New Roman" w:eastAsia="Times New Roman" w:hAnsi="Times New Roman" w:cs="Times New Roman"/>
          <w:b/>
          <w:color w:val="303435"/>
          <w:sz w:val="28"/>
          <w:szCs w:val="28"/>
          <w:lang w:eastAsia="ru-RU"/>
        </w:rPr>
      </w:pPr>
      <w:r w:rsidRPr="007D3E8E">
        <w:rPr>
          <w:rFonts w:ascii="Times New Roman" w:eastAsia="Times New Roman" w:hAnsi="Times New Roman" w:cs="Times New Roman"/>
          <w:b/>
          <w:color w:val="303435"/>
          <w:sz w:val="28"/>
          <w:szCs w:val="28"/>
          <w:lang w:eastAsia="ru-RU"/>
        </w:rPr>
        <w:t>Какую недвижимость можно приобрести в рамках Семейной ипотеки</w:t>
      </w:r>
    </w:p>
    <w:p w14:paraId="4DE10815" w14:textId="77777777" w:rsidR="007D3E8E" w:rsidRDefault="00204FCC" w:rsidP="007D3E8E">
      <w:pPr>
        <w:shd w:val="clear" w:color="auto" w:fill="F5F5F5"/>
        <w:spacing w:after="450" w:line="360" w:lineRule="atLeast"/>
        <w:rPr>
          <w:rFonts w:ascii="Times New Roman" w:hAnsi="Times New Roman" w:cs="Times New Roman"/>
          <w:b/>
          <w:sz w:val="28"/>
          <w:szCs w:val="28"/>
        </w:rPr>
      </w:pPr>
      <w:r>
        <w:rPr>
          <w:noProof/>
        </w:rPr>
        <w:drawing>
          <wp:inline distT="0" distB="0" distL="0" distR="0" wp14:anchorId="6123EBFB" wp14:editId="01AE705A">
            <wp:extent cx="5940425" cy="389840"/>
            <wp:effectExtent l="0" t="0" r="0" b="0"/>
            <wp:docPr id="9" name="Рисунок 9" descr="НА ЧТО МОЖНО ИСПОЛЬЗОВАТ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НА ЧТО МОЖНО ИСПОЛЬЗОВАТЬ.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89840"/>
                    </a:xfrm>
                    <a:prstGeom prst="rect">
                      <a:avLst/>
                    </a:prstGeom>
                    <a:noFill/>
                    <a:ln>
                      <a:noFill/>
                    </a:ln>
                  </pic:spPr>
                </pic:pic>
              </a:graphicData>
            </a:graphic>
          </wp:inline>
        </w:drawing>
      </w:r>
    </w:p>
    <w:p w14:paraId="2DFC5053" w14:textId="625E11E2" w:rsidR="0080014C" w:rsidRPr="007D3E8E" w:rsidRDefault="0080014C" w:rsidP="007D3E8E">
      <w:pPr>
        <w:shd w:val="clear" w:color="auto" w:fill="F5F5F5"/>
        <w:spacing w:after="450" w:line="360" w:lineRule="atLeast"/>
        <w:rPr>
          <w:rFonts w:ascii="Arial" w:eastAsia="Times New Roman" w:hAnsi="Arial" w:cs="Arial"/>
          <w:b/>
          <w:color w:val="303435"/>
          <w:sz w:val="24"/>
          <w:szCs w:val="24"/>
          <w:lang w:eastAsia="ru-RU"/>
        </w:rPr>
      </w:pPr>
      <w:r w:rsidRPr="007D3E8E">
        <w:rPr>
          <w:rFonts w:ascii="Times New Roman" w:hAnsi="Times New Roman" w:cs="Times New Roman"/>
          <w:b/>
          <w:sz w:val="28"/>
          <w:szCs w:val="28"/>
        </w:rPr>
        <w:t>Семейную ипотеку можно оформить на следующие цели:</w:t>
      </w:r>
    </w:p>
    <w:p w14:paraId="0E9ACF87" w14:textId="77777777" w:rsidR="0080014C" w:rsidRPr="007D3E8E" w:rsidRDefault="0080014C" w:rsidP="0080014C">
      <w:pPr>
        <w:pStyle w:val="a4"/>
        <w:numPr>
          <w:ilvl w:val="0"/>
          <w:numId w:val="4"/>
        </w:numPr>
        <w:shd w:val="clear" w:color="auto" w:fill="F5F5F5"/>
        <w:spacing w:after="450" w:line="360" w:lineRule="atLeast"/>
        <w:rPr>
          <w:rFonts w:ascii="Times New Roman" w:eastAsia="Times New Roman" w:hAnsi="Times New Roman" w:cs="Times New Roman"/>
          <w:color w:val="303435"/>
          <w:sz w:val="28"/>
          <w:szCs w:val="28"/>
          <w:lang w:eastAsia="ru-RU"/>
        </w:rPr>
      </w:pPr>
      <w:r w:rsidRPr="007D3E8E">
        <w:rPr>
          <w:rFonts w:ascii="Times New Roman" w:hAnsi="Times New Roman" w:cs="Times New Roman"/>
          <w:sz w:val="28"/>
          <w:szCs w:val="28"/>
        </w:rPr>
        <w:lastRenderedPageBreak/>
        <w:t>приобретение квартиры или дома у застройщика по ДДУ или договору купли-продажи</w:t>
      </w:r>
    </w:p>
    <w:p w14:paraId="342DEE0E" w14:textId="77777777" w:rsidR="0080014C" w:rsidRPr="007D3E8E" w:rsidRDefault="0080014C" w:rsidP="0080014C">
      <w:pPr>
        <w:pStyle w:val="a4"/>
        <w:numPr>
          <w:ilvl w:val="0"/>
          <w:numId w:val="4"/>
        </w:numPr>
        <w:shd w:val="clear" w:color="auto" w:fill="F5F5F5"/>
        <w:spacing w:after="450" w:line="360" w:lineRule="atLeast"/>
        <w:rPr>
          <w:rFonts w:ascii="Times New Roman" w:eastAsia="Times New Roman" w:hAnsi="Times New Roman" w:cs="Times New Roman"/>
          <w:color w:val="303435"/>
          <w:sz w:val="28"/>
          <w:szCs w:val="28"/>
          <w:lang w:eastAsia="ru-RU"/>
        </w:rPr>
      </w:pPr>
      <w:r w:rsidRPr="007D3E8E">
        <w:rPr>
          <w:rFonts w:ascii="Times New Roman" w:hAnsi="Times New Roman" w:cs="Times New Roman"/>
          <w:sz w:val="28"/>
          <w:szCs w:val="28"/>
        </w:rPr>
        <w:t>приобретение квартиры или дома у закрытого паевого инвестиционного фонда или у Фонда развития территорий по договору купли-продажи</w:t>
      </w:r>
    </w:p>
    <w:p w14:paraId="5674CA2A" w14:textId="766BB5EA" w:rsidR="0080014C" w:rsidRPr="007D3E8E" w:rsidRDefault="0080014C" w:rsidP="0080014C">
      <w:pPr>
        <w:pStyle w:val="a4"/>
        <w:numPr>
          <w:ilvl w:val="0"/>
          <w:numId w:val="4"/>
        </w:numPr>
        <w:shd w:val="clear" w:color="auto" w:fill="F5F5F5"/>
        <w:spacing w:after="450" w:line="360" w:lineRule="atLeast"/>
        <w:rPr>
          <w:rFonts w:ascii="Times New Roman" w:eastAsia="Times New Roman" w:hAnsi="Times New Roman" w:cs="Times New Roman"/>
          <w:color w:val="303435"/>
          <w:sz w:val="28"/>
          <w:szCs w:val="28"/>
          <w:lang w:eastAsia="ru-RU"/>
        </w:rPr>
      </w:pPr>
      <w:r w:rsidRPr="007D3E8E">
        <w:rPr>
          <w:rFonts w:ascii="Times New Roman" w:hAnsi="Times New Roman" w:cs="Times New Roman"/>
          <w:sz w:val="28"/>
          <w:szCs w:val="28"/>
        </w:rPr>
        <w:t>приобретение квартиры у Московского фонда реновации жилой застройки по договору купли-продажи, в том числе если право собственности на квартиру у Фонда реновации возникло в результате передачи из государственной или муниципальной собственности, от застройщика или приобретено по ДДУ (для семей с детьми до 6 лет включительно или с детьми-инвалидами)</w:t>
      </w:r>
    </w:p>
    <w:p w14:paraId="48540514" w14:textId="724D755D" w:rsidR="0080014C" w:rsidRPr="007D3E8E" w:rsidRDefault="0080014C" w:rsidP="0080014C">
      <w:pPr>
        <w:pStyle w:val="a4"/>
        <w:numPr>
          <w:ilvl w:val="0"/>
          <w:numId w:val="4"/>
        </w:numPr>
        <w:shd w:val="clear" w:color="auto" w:fill="F5F5F5"/>
        <w:spacing w:after="450" w:line="360" w:lineRule="atLeast"/>
        <w:rPr>
          <w:rFonts w:ascii="Times New Roman" w:eastAsia="Times New Roman" w:hAnsi="Times New Roman" w:cs="Times New Roman"/>
          <w:color w:val="303435"/>
          <w:sz w:val="28"/>
          <w:szCs w:val="28"/>
          <w:lang w:eastAsia="ru-RU"/>
        </w:rPr>
      </w:pPr>
      <w:r w:rsidRPr="007D3E8E">
        <w:rPr>
          <w:rFonts w:ascii="Times New Roman" w:hAnsi="Times New Roman" w:cs="Times New Roman"/>
          <w:sz w:val="28"/>
          <w:szCs w:val="28"/>
        </w:rPr>
        <w:t xml:space="preserve">строительство дома с привлечением подрядчика и с использованием счета </w:t>
      </w:r>
      <w:proofErr w:type="spellStart"/>
      <w:r w:rsidRPr="007D3E8E">
        <w:rPr>
          <w:rFonts w:ascii="Times New Roman" w:hAnsi="Times New Roman" w:cs="Times New Roman"/>
          <w:sz w:val="28"/>
          <w:szCs w:val="28"/>
        </w:rPr>
        <w:t>эс</w:t>
      </w:r>
      <w:r w:rsidR="00F67424">
        <w:rPr>
          <w:rFonts w:ascii="Times New Roman" w:hAnsi="Times New Roman" w:cs="Times New Roman"/>
          <w:sz w:val="28"/>
          <w:szCs w:val="28"/>
        </w:rPr>
        <w:t>к</w:t>
      </w:r>
      <w:r w:rsidRPr="007D3E8E">
        <w:rPr>
          <w:rFonts w:ascii="Times New Roman" w:hAnsi="Times New Roman" w:cs="Times New Roman"/>
          <w:sz w:val="28"/>
          <w:szCs w:val="28"/>
        </w:rPr>
        <w:t>роу</w:t>
      </w:r>
      <w:proofErr w:type="spellEnd"/>
      <w:r w:rsidRPr="007D3E8E">
        <w:rPr>
          <w:rFonts w:ascii="Times New Roman" w:hAnsi="Times New Roman" w:cs="Times New Roman"/>
          <w:sz w:val="28"/>
          <w:szCs w:val="28"/>
        </w:rPr>
        <w:t xml:space="preserve"> для оплаты (в ипотеку можно включить покупку земельного участка)</w:t>
      </w:r>
    </w:p>
    <w:p w14:paraId="67919526" w14:textId="123E2DB2" w:rsidR="0080014C" w:rsidRPr="007D3E8E" w:rsidRDefault="0080014C" w:rsidP="0080014C">
      <w:pPr>
        <w:pStyle w:val="a4"/>
        <w:numPr>
          <w:ilvl w:val="0"/>
          <w:numId w:val="4"/>
        </w:numPr>
        <w:shd w:val="clear" w:color="auto" w:fill="F5F5F5"/>
        <w:spacing w:after="450" w:line="360" w:lineRule="atLeast"/>
        <w:rPr>
          <w:rFonts w:ascii="Times New Roman" w:eastAsia="Times New Roman" w:hAnsi="Times New Roman" w:cs="Times New Roman"/>
          <w:color w:val="303435"/>
          <w:sz w:val="28"/>
          <w:szCs w:val="28"/>
          <w:lang w:eastAsia="ru-RU"/>
        </w:rPr>
      </w:pPr>
      <w:r w:rsidRPr="007D3E8E">
        <w:rPr>
          <w:rFonts w:ascii="Times New Roman" w:hAnsi="Times New Roman" w:cs="Times New Roman"/>
          <w:sz w:val="28"/>
          <w:szCs w:val="28"/>
        </w:rPr>
        <w:t>приобретение вторичного жилья в регионах, где нет строящихся многоквартирных домов по данным ЕИСЖС</w:t>
      </w:r>
      <w:r w:rsidR="007D3E8E">
        <w:rPr>
          <w:rFonts w:ascii="Times New Roman" w:hAnsi="Times New Roman" w:cs="Times New Roman"/>
          <w:sz w:val="28"/>
          <w:szCs w:val="28"/>
        </w:rPr>
        <w:t xml:space="preserve"> </w:t>
      </w:r>
      <w:r w:rsidRPr="007D3E8E">
        <w:rPr>
          <w:rFonts w:ascii="Times New Roman" w:hAnsi="Times New Roman" w:cs="Times New Roman"/>
          <w:sz w:val="28"/>
          <w:szCs w:val="28"/>
        </w:rPr>
        <w:t>(только для семей с детьми-инвалидами)</w:t>
      </w:r>
    </w:p>
    <w:p w14:paraId="6A19A837" w14:textId="64745BC7" w:rsidR="00204FCC" w:rsidRPr="0080014C" w:rsidRDefault="0080014C" w:rsidP="0080014C">
      <w:pPr>
        <w:pStyle w:val="a4"/>
        <w:numPr>
          <w:ilvl w:val="0"/>
          <w:numId w:val="4"/>
        </w:numPr>
        <w:shd w:val="clear" w:color="auto" w:fill="F5F5F5"/>
        <w:spacing w:after="450" w:line="360" w:lineRule="atLeast"/>
        <w:rPr>
          <w:rFonts w:ascii="Arial" w:eastAsia="Times New Roman" w:hAnsi="Arial" w:cs="Arial"/>
          <w:color w:val="303435"/>
          <w:sz w:val="24"/>
          <w:szCs w:val="24"/>
          <w:lang w:eastAsia="ru-RU"/>
        </w:rPr>
      </w:pPr>
      <w:r w:rsidRPr="007D3E8E">
        <w:rPr>
          <w:rFonts w:ascii="Times New Roman" w:hAnsi="Times New Roman" w:cs="Times New Roman"/>
          <w:sz w:val="28"/>
          <w:szCs w:val="28"/>
        </w:rPr>
        <w:t xml:space="preserve">приобретение вторичного жилья в многоквартирных домах в городах, где по данным ЕИСЖС нет строящихся многоквартирных домов или их количество менее 2 (только для семей с детьми в возрасте до 6 лет включительно)  </w:t>
      </w:r>
      <w:r w:rsidRPr="007D3E8E">
        <w:rPr>
          <w:rFonts w:ascii="Times New Roman" w:hAnsi="Times New Roman" w:cs="Times New Roman"/>
          <w:sz w:val="28"/>
          <w:szCs w:val="28"/>
        </w:rPr>
        <w:br/>
      </w:r>
      <w:r>
        <w:br/>
      </w:r>
    </w:p>
    <w:p w14:paraId="6D734773" w14:textId="541552D7" w:rsidR="00204FCC" w:rsidRDefault="00204FCC" w:rsidP="00F66E5C">
      <w:pPr>
        <w:shd w:val="clear" w:color="auto" w:fill="F5F5F5"/>
        <w:spacing w:after="450" w:line="360" w:lineRule="atLeast"/>
        <w:rPr>
          <w:rFonts w:ascii="Arial" w:eastAsia="Times New Roman" w:hAnsi="Arial" w:cs="Arial"/>
          <w:color w:val="303435"/>
          <w:sz w:val="24"/>
          <w:szCs w:val="24"/>
          <w:lang w:eastAsia="ru-RU"/>
        </w:rPr>
      </w:pPr>
      <w:r>
        <w:rPr>
          <w:noProof/>
        </w:rPr>
        <w:drawing>
          <wp:inline distT="0" distB="0" distL="0" distR="0" wp14:anchorId="5117F532" wp14:editId="1B43808C">
            <wp:extent cx="5940425" cy="1746885"/>
            <wp:effectExtent l="0" t="0" r="3175" b="5715"/>
            <wp:docPr id="12" name="Рисунок 12" descr="Семейную ипотеку можн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Семейную ипотеку можно.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1746885"/>
                    </a:xfrm>
                    <a:prstGeom prst="rect">
                      <a:avLst/>
                    </a:prstGeom>
                    <a:noFill/>
                    <a:ln>
                      <a:noFill/>
                    </a:ln>
                  </pic:spPr>
                </pic:pic>
              </a:graphicData>
            </a:graphic>
          </wp:inline>
        </w:drawing>
      </w:r>
    </w:p>
    <w:p w14:paraId="1074CC1D" w14:textId="62A36619" w:rsidR="0080014C" w:rsidRPr="007D3E8E" w:rsidRDefault="0080014C" w:rsidP="0080014C">
      <w:pPr>
        <w:shd w:val="clear" w:color="auto" w:fill="F5F5F5"/>
        <w:spacing w:after="450" w:line="360" w:lineRule="atLeast"/>
        <w:rPr>
          <w:rFonts w:ascii="Times New Roman" w:eastAsia="Times New Roman" w:hAnsi="Times New Roman" w:cs="Times New Roman"/>
          <w:b/>
          <w:color w:val="303435"/>
          <w:sz w:val="28"/>
          <w:szCs w:val="28"/>
          <w:lang w:eastAsia="ru-RU"/>
        </w:rPr>
      </w:pPr>
      <w:r w:rsidRPr="007D3E8E">
        <w:rPr>
          <w:rFonts w:ascii="Times New Roman" w:eastAsia="Times New Roman" w:hAnsi="Times New Roman" w:cs="Times New Roman"/>
          <w:b/>
          <w:color w:val="303435"/>
          <w:sz w:val="28"/>
          <w:szCs w:val="28"/>
          <w:lang w:eastAsia="ru-RU"/>
        </w:rPr>
        <w:t>Можно ли использовать материнский капитал</w:t>
      </w:r>
      <w:r w:rsidR="00321C21">
        <w:rPr>
          <w:rFonts w:ascii="Times New Roman" w:eastAsia="Times New Roman" w:hAnsi="Times New Roman" w:cs="Times New Roman"/>
          <w:b/>
          <w:color w:val="303435"/>
          <w:sz w:val="28"/>
          <w:szCs w:val="28"/>
          <w:lang w:eastAsia="ru-RU"/>
        </w:rPr>
        <w:t>?</w:t>
      </w:r>
    </w:p>
    <w:p w14:paraId="6BC73B31" w14:textId="77777777" w:rsidR="0080014C" w:rsidRPr="007D3E8E" w:rsidRDefault="0080014C" w:rsidP="0080014C">
      <w:pPr>
        <w:shd w:val="clear" w:color="auto" w:fill="F5F5F5"/>
        <w:spacing w:after="450" w:line="360" w:lineRule="atLeast"/>
        <w:rPr>
          <w:rFonts w:ascii="Times New Roman" w:eastAsia="Times New Roman" w:hAnsi="Times New Roman" w:cs="Times New Roman"/>
          <w:color w:val="303435"/>
          <w:sz w:val="28"/>
          <w:szCs w:val="28"/>
          <w:lang w:eastAsia="ru-RU"/>
        </w:rPr>
      </w:pPr>
      <w:r w:rsidRPr="007D3E8E">
        <w:rPr>
          <w:rFonts w:ascii="Times New Roman" w:eastAsia="Times New Roman" w:hAnsi="Times New Roman" w:cs="Times New Roman"/>
          <w:color w:val="303435"/>
          <w:sz w:val="28"/>
          <w:szCs w:val="28"/>
          <w:lang w:eastAsia="ru-RU"/>
        </w:rPr>
        <w:t>Да, можно. Программа «Семейная ипотека» позволяет оплатить первоначальный взнос за счет средств материнского капитала. Также банки предоставляют возможность использовать средства материнского капитала для досрочного погашения ипотеки. Для внесения ежемесячных платежей по кредиту материнский капитал использовать нельзя.</w:t>
      </w:r>
    </w:p>
    <w:p w14:paraId="4A5B6B55" w14:textId="3190BB4E" w:rsidR="007D3E8E" w:rsidRPr="007D3E8E" w:rsidRDefault="007D3E8E" w:rsidP="007D3E8E">
      <w:pPr>
        <w:shd w:val="clear" w:color="auto" w:fill="F5F5F5"/>
        <w:spacing w:after="450" w:line="360" w:lineRule="atLeast"/>
        <w:rPr>
          <w:rFonts w:ascii="Times New Roman" w:eastAsia="Times New Roman" w:hAnsi="Times New Roman" w:cs="Times New Roman"/>
          <w:b/>
          <w:color w:val="303435"/>
          <w:sz w:val="28"/>
          <w:szCs w:val="28"/>
          <w:lang w:eastAsia="ru-RU"/>
        </w:rPr>
      </w:pPr>
      <w:r w:rsidRPr="007D3E8E">
        <w:rPr>
          <w:rFonts w:ascii="Times New Roman" w:eastAsia="Times New Roman" w:hAnsi="Times New Roman" w:cs="Times New Roman"/>
          <w:b/>
          <w:color w:val="303435"/>
          <w:sz w:val="28"/>
          <w:szCs w:val="28"/>
          <w:lang w:eastAsia="ru-RU"/>
        </w:rPr>
        <w:lastRenderedPageBreak/>
        <w:t>Могут ли участники Семейной ипотеки получить от государства 450 тысяч рублей на погашение кредита</w:t>
      </w:r>
      <w:r w:rsidR="00321C21">
        <w:rPr>
          <w:rFonts w:ascii="Times New Roman" w:eastAsia="Times New Roman" w:hAnsi="Times New Roman" w:cs="Times New Roman"/>
          <w:b/>
          <w:color w:val="303435"/>
          <w:sz w:val="28"/>
          <w:szCs w:val="28"/>
          <w:lang w:eastAsia="ru-RU"/>
        </w:rPr>
        <w:t>?</w:t>
      </w:r>
    </w:p>
    <w:p w14:paraId="615B6F02" w14:textId="77777777" w:rsidR="007D3E8E" w:rsidRDefault="007D3E8E" w:rsidP="007D3E8E">
      <w:pPr>
        <w:shd w:val="clear" w:color="auto" w:fill="F5F5F5"/>
        <w:spacing w:after="0" w:line="360" w:lineRule="atLeast"/>
        <w:rPr>
          <w:rFonts w:ascii="Times New Roman" w:eastAsia="Times New Roman" w:hAnsi="Times New Roman" w:cs="Times New Roman"/>
          <w:color w:val="303435"/>
          <w:sz w:val="28"/>
          <w:szCs w:val="28"/>
          <w:lang w:eastAsia="ru-RU"/>
        </w:rPr>
      </w:pPr>
      <w:r w:rsidRPr="007D3E8E">
        <w:rPr>
          <w:rFonts w:ascii="Times New Roman" w:eastAsia="Times New Roman" w:hAnsi="Times New Roman" w:cs="Times New Roman"/>
          <w:color w:val="303435"/>
          <w:sz w:val="28"/>
          <w:szCs w:val="28"/>
          <w:lang w:eastAsia="ru-RU"/>
        </w:rPr>
        <w:t>Получить выплату в размере до 450 тысяч рублей на погашение Семейной ипотеки смогут многодетные семьи, в которых в период с 1 января 2019 года по 31 декабря 2030 года родился третий или последующий ребенок. </w:t>
      </w:r>
    </w:p>
    <w:p w14:paraId="5A3EB676" w14:textId="5E5B0854" w:rsidR="007D3E8E" w:rsidRDefault="007D3E8E" w:rsidP="007D3E8E">
      <w:pPr>
        <w:shd w:val="clear" w:color="auto" w:fill="F5F5F5"/>
        <w:spacing w:after="0" w:line="360" w:lineRule="atLeast"/>
        <w:rPr>
          <w:rFonts w:ascii="Times New Roman" w:eastAsia="Times New Roman" w:hAnsi="Times New Roman" w:cs="Times New Roman"/>
          <w:color w:val="303435"/>
          <w:sz w:val="28"/>
          <w:szCs w:val="28"/>
          <w:lang w:eastAsia="ru-RU"/>
        </w:rPr>
      </w:pPr>
      <w:r w:rsidRPr="007D3E8E">
        <w:rPr>
          <w:rFonts w:ascii="Times New Roman" w:eastAsia="Times New Roman" w:hAnsi="Times New Roman" w:cs="Times New Roman"/>
          <w:color w:val="303435"/>
          <w:sz w:val="28"/>
          <w:szCs w:val="28"/>
          <w:lang w:eastAsia="ru-RU"/>
        </w:rPr>
        <w:t>Для получения выплаты семья, кредит и недвижимость должны соответствовать условиям программы.</w:t>
      </w:r>
    </w:p>
    <w:p w14:paraId="655B5DF9" w14:textId="77777777" w:rsidR="00312746" w:rsidRDefault="00312746" w:rsidP="007D3E8E">
      <w:pPr>
        <w:shd w:val="clear" w:color="auto" w:fill="F5F5F5"/>
        <w:spacing w:after="0" w:line="360" w:lineRule="atLeast"/>
        <w:rPr>
          <w:rFonts w:ascii="Times New Roman" w:eastAsia="Times New Roman" w:hAnsi="Times New Roman" w:cs="Times New Roman"/>
          <w:color w:val="303435"/>
          <w:sz w:val="28"/>
          <w:szCs w:val="28"/>
          <w:lang w:eastAsia="ru-RU"/>
        </w:rPr>
      </w:pPr>
    </w:p>
    <w:p w14:paraId="40581C9B" w14:textId="186E5A3B" w:rsidR="00312746" w:rsidRPr="00312746" w:rsidRDefault="00312746" w:rsidP="00312746">
      <w:pPr>
        <w:shd w:val="clear" w:color="auto" w:fill="F5F5F5"/>
        <w:spacing w:after="0" w:line="360" w:lineRule="atLeast"/>
        <w:rPr>
          <w:rFonts w:ascii="Times New Roman" w:eastAsia="Times New Roman" w:hAnsi="Times New Roman" w:cs="Times New Roman"/>
          <w:b/>
          <w:color w:val="303435"/>
          <w:sz w:val="28"/>
          <w:szCs w:val="28"/>
          <w:lang w:eastAsia="ru-RU"/>
        </w:rPr>
      </w:pPr>
      <w:r w:rsidRPr="00312746">
        <w:rPr>
          <w:rFonts w:ascii="Times New Roman" w:eastAsia="Times New Roman" w:hAnsi="Times New Roman" w:cs="Times New Roman"/>
          <w:b/>
          <w:color w:val="303435"/>
          <w:sz w:val="28"/>
          <w:szCs w:val="28"/>
          <w:lang w:eastAsia="ru-RU"/>
        </w:rPr>
        <w:t>Какие документы предоставить для получения кредита по программе</w:t>
      </w:r>
      <w:r w:rsidR="00321C21">
        <w:rPr>
          <w:rFonts w:ascii="Times New Roman" w:eastAsia="Times New Roman" w:hAnsi="Times New Roman" w:cs="Times New Roman"/>
          <w:b/>
          <w:color w:val="303435"/>
          <w:sz w:val="28"/>
          <w:szCs w:val="28"/>
          <w:lang w:eastAsia="ru-RU"/>
        </w:rPr>
        <w:t>?</w:t>
      </w:r>
    </w:p>
    <w:p w14:paraId="7F68456D" w14:textId="77777777" w:rsidR="00312746" w:rsidRDefault="00312746" w:rsidP="00312746">
      <w:pPr>
        <w:shd w:val="clear" w:color="auto" w:fill="F5F5F5"/>
        <w:spacing w:after="0" w:line="360" w:lineRule="atLeast"/>
        <w:rPr>
          <w:rFonts w:ascii="Times New Roman" w:eastAsia="Times New Roman" w:hAnsi="Times New Roman" w:cs="Times New Roman"/>
          <w:color w:val="303435"/>
          <w:sz w:val="28"/>
          <w:szCs w:val="28"/>
          <w:lang w:eastAsia="ru-RU"/>
        </w:rPr>
      </w:pPr>
      <w:r w:rsidRPr="00312746">
        <w:rPr>
          <w:rFonts w:ascii="Times New Roman" w:eastAsia="Times New Roman" w:hAnsi="Times New Roman" w:cs="Times New Roman"/>
          <w:color w:val="303435"/>
          <w:sz w:val="28"/>
          <w:szCs w:val="28"/>
          <w:lang w:eastAsia="ru-RU"/>
        </w:rPr>
        <w:t>Перечень необходимых документов каждый банк устанавливает самостоятельно.</w:t>
      </w:r>
    </w:p>
    <w:p w14:paraId="469C4A4C" w14:textId="5E3C673F" w:rsidR="00312746" w:rsidRPr="00312746" w:rsidRDefault="00312746" w:rsidP="00312746">
      <w:pPr>
        <w:shd w:val="clear" w:color="auto" w:fill="F5F5F5"/>
        <w:spacing w:after="0" w:line="360" w:lineRule="atLeast"/>
        <w:rPr>
          <w:rFonts w:ascii="Times New Roman" w:eastAsia="Times New Roman" w:hAnsi="Times New Roman" w:cs="Times New Roman"/>
          <w:color w:val="303435"/>
          <w:sz w:val="28"/>
          <w:szCs w:val="28"/>
          <w:lang w:eastAsia="ru-RU"/>
        </w:rPr>
      </w:pPr>
      <w:r w:rsidRPr="00312746">
        <w:rPr>
          <w:rFonts w:ascii="Times New Roman" w:eastAsia="Times New Roman" w:hAnsi="Times New Roman" w:cs="Times New Roman"/>
          <w:color w:val="303435"/>
          <w:sz w:val="28"/>
          <w:szCs w:val="28"/>
          <w:lang w:eastAsia="ru-RU"/>
        </w:rPr>
        <w:t>Примерный список может быть следующим:</w:t>
      </w:r>
    </w:p>
    <w:p w14:paraId="74DB17E1" w14:textId="77777777" w:rsidR="00312746" w:rsidRPr="00312746" w:rsidRDefault="00312746" w:rsidP="00312746">
      <w:pPr>
        <w:pStyle w:val="a4"/>
        <w:numPr>
          <w:ilvl w:val="0"/>
          <w:numId w:val="5"/>
        </w:numPr>
        <w:shd w:val="clear" w:color="auto" w:fill="F5F5F5"/>
        <w:spacing w:after="0" w:line="360" w:lineRule="atLeast"/>
        <w:rPr>
          <w:rFonts w:ascii="Times New Roman" w:eastAsia="Times New Roman" w:hAnsi="Times New Roman" w:cs="Times New Roman"/>
          <w:color w:val="303435"/>
          <w:sz w:val="28"/>
          <w:szCs w:val="28"/>
          <w:lang w:eastAsia="ru-RU"/>
        </w:rPr>
      </w:pPr>
      <w:r w:rsidRPr="00312746">
        <w:rPr>
          <w:rFonts w:ascii="Times New Roman" w:eastAsia="Times New Roman" w:hAnsi="Times New Roman" w:cs="Times New Roman"/>
          <w:color w:val="303435"/>
          <w:sz w:val="28"/>
          <w:szCs w:val="28"/>
          <w:lang w:eastAsia="ru-RU"/>
        </w:rPr>
        <w:t>паспорта всех потенциальных заемщиков</w:t>
      </w:r>
    </w:p>
    <w:p w14:paraId="142FFD84" w14:textId="77777777" w:rsidR="00312746" w:rsidRPr="00312746" w:rsidRDefault="00312746" w:rsidP="00312746">
      <w:pPr>
        <w:pStyle w:val="a4"/>
        <w:numPr>
          <w:ilvl w:val="0"/>
          <w:numId w:val="5"/>
        </w:numPr>
        <w:shd w:val="clear" w:color="auto" w:fill="F5F5F5"/>
        <w:spacing w:after="0" w:line="360" w:lineRule="atLeast"/>
        <w:rPr>
          <w:rFonts w:ascii="Times New Roman" w:eastAsia="Times New Roman" w:hAnsi="Times New Roman" w:cs="Times New Roman"/>
          <w:color w:val="303435"/>
          <w:sz w:val="28"/>
          <w:szCs w:val="28"/>
          <w:lang w:eastAsia="ru-RU"/>
        </w:rPr>
      </w:pPr>
      <w:r w:rsidRPr="00312746">
        <w:rPr>
          <w:rFonts w:ascii="Times New Roman" w:eastAsia="Times New Roman" w:hAnsi="Times New Roman" w:cs="Times New Roman"/>
          <w:color w:val="303435"/>
          <w:sz w:val="28"/>
          <w:szCs w:val="28"/>
          <w:lang w:eastAsia="ru-RU"/>
        </w:rPr>
        <w:t>свидетельства о рождении детей</w:t>
      </w:r>
    </w:p>
    <w:p w14:paraId="101D5E4A" w14:textId="77777777" w:rsidR="00312746" w:rsidRPr="00312746" w:rsidRDefault="00312746" w:rsidP="00312746">
      <w:pPr>
        <w:pStyle w:val="a4"/>
        <w:numPr>
          <w:ilvl w:val="0"/>
          <w:numId w:val="5"/>
        </w:numPr>
        <w:shd w:val="clear" w:color="auto" w:fill="F5F5F5"/>
        <w:spacing w:after="0" w:line="360" w:lineRule="atLeast"/>
        <w:rPr>
          <w:rFonts w:ascii="Times New Roman" w:eastAsia="Times New Roman" w:hAnsi="Times New Roman" w:cs="Times New Roman"/>
          <w:color w:val="303435"/>
          <w:sz w:val="28"/>
          <w:szCs w:val="28"/>
          <w:lang w:eastAsia="ru-RU"/>
        </w:rPr>
      </w:pPr>
      <w:r w:rsidRPr="00312746">
        <w:rPr>
          <w:rFonts w:ascii="Times New Roman" w:eastAsia="Times New Roman" w:hAnsi="Times New Roman" w:cs="Times New Roman"/>
          <w:color w:val="303435"/>
          <w:sz w:val="28"/>
          <w:szCs w:val="28"/>
          <w:lang w:eastAsia="ru-RU"/>
        </w:rPr>
        <w:t>СНИЛС каждого члена семьи</w:t>
      </w:r>
    </w:p>
    <w:p w14:paraId="51B6EC3D" w14:textId="77777777" w:rsidR="00312746" w:rsidRPr="00312746" w:rsidRDefault="00312746" w:rsidP="00312746">
      <w:pPr>
        <w:pStyle w:val="a4"/>
        <w:numPr>
          <w:ilvl w:val="0"/>
          <w:numId w:val="5"/>
        </w:numPr>
        <w:shd w:val="clear" w:color="auto" w:fill="F5F5F5"/>
        <w:spacing w:after="0" w:line="360" w:lineRule="atLeast"/>
        <w:rPr>
          <w:rFonts w:ascii="Times New Roman" w:eastAsia="Times New Roman" w:hAnsi="Times New Roman" w:cs="Times New Roman"/>
          <w:color w:val="303435"/>
          <w:sz w:val="28"/>
          <w:szCs w:val="28"/>
          <w:lang w:eastAsia="ru-RU"/>
        </w:rPr>
      </w:pPr>
      <w:r w:rsidRPr="00312746">
        <w:rPr>
          <w:rFonts w:ascii="Times New Roman" w:eastAsia="Times New Roman" w:hAnsi="Times New Roman" w:cs="Times New Roman"/>
          <w:color w:val="303435"/>
          <w:sz w:val="28"/>
          <w:szCs w:val="28"/>
          <w:lang w:eastAsia="ru-RU"/>
        </w:rPr>
        <w:t>свидетельство о заключении брака или о расторжении брака</w:t>
      </w:r>
    </w:p>
    <w:p w14:paraId="7191B234" w14:textId="77777777" w:rsidR="00312746" w:rsidRPr="00312746" w:rsidRDefault="00312746" w:rsidP="00312746">
      <w:pPr>
        <w:pStyle w:val="a4"/>
        <w:numPr>
          <w:ilvl w:val="0"/>
          <w:numId w:val="5"/>
        </w:numPr>
        <w:shd w:val="clear" w:color="auto" w:fill="F5F5F5"/>
        <w:spacing w:after="0" w:line="360" w:lineRule="atLeast"/>
        <w:rPr>
          <w:rFonts w:ascii="Times New Roman" w:eastAsia="Times New Roman" w:hAnsi="Times New Roman" w:cs="Times New Roman"/>
          <w:color w:val="303435"/>
          <w:sz w:val="28"/>
          <w:szCs w:val="28"/>
          <w:lang w:eastAsia="ru-RU"/>
        </w:rPr>
      </w:pPr>
      <w:r w:rsidRPr="00312746">
        <w:rPr>
          <w:rFonts w:ascii="Times New Roman" w:eastAsia="Times New Roman" w:hAnsi="Times New Roman" w:cs="Times New Roman"/>
          <w:color w:val="303435"/>
          <w:sz w:val="28"/>
          <w:szCs w:val="28"/>
          <w:lang w:eastAsia="ru-RU"/>
        </w:rPr>
        <w:t>справка о доходах и удержанных суммах налога (ранее форма 2-НДФЛ — можно запросить у работодателя) на каждого будущего заемщика</w:t>
      </w:r>
    </w:p>
    <w:p w14:paraId="7D6E711E" w14:textId="77777777" w:rsidR="00312746" w:rsidRPr="00312746" w:rsidRDefault="00312746" w:rsidP="00312746">
      <w:pPr>
        <w:shd w:val="clear" w:color="auto" w:fill="F5F5F5"/>
        <w:spacing w:after="0" w:line="360" w:lineRule="atLeast"/>
        <w:rPr>
          <w:rFonts w:ascii="Times New Roman" w:eastAsia="Times New Roman" w:hAnsi="Times New Roman" w:cs="Times New Roman"/>
          <w:color w:val="303435"/>
          <w:sz w:val="28"/>
          <w:szCs w:val="28"/>
          <w:lang w:eastAsia="ru-RU"/>
        </w:rPr>
      </w:pPr>
    </w:p>
    <w:p w14:paraId="7C9DED7C" w14:textId="3BA69606" w:rsidR="007D3E8E" w:rsidRDefault="00312746" w:rsidP="0080014C">
      <w:pPr>
        <w:shd w:val="clear" w:color="auto" w:fill="F5F5F5"/>
        <w:spacing w:after="450" w:line="360" w:lineRule="atLeast"/>
        <w:rPr>
          <w:rFonts w:ascii="Times New Roman" w:eastAsia="Times New Roman" w:hAnsi="Times New Roman" w:cs="Times New Roman"/>
          <w:color w:val="303435"/>
          <w:sz w:val="28"/>
          <w:szCs w:val="28"/>
          <w:lang w:eastAsia="ru-RU"/>
        </w:rPr>
      </w:pPr>
      <w:r w:rsidRPr="007D3E8E">
        <w:rPr>
          <w:rFonts w:ascii="Times New Roman" w:eastAsia="Times New Roman" w:hAnsi="Times New Roman" w:cs="Times New Roman"/>
          <w:color w:val="303435"/>
          <w:sz w:val="28"/>
          <w:szCs w:val="28"/>
          <w:lang w:eastAsia="ru-RU"/>
        </w:rPr>
        <w:t>Подробнее о программе «Семейная ипотека»</w:t>
      </w:r>
    </w:p>
    <w:p w14:paraId="5536ABA7" w14:textId="55161A55" w:rsidR="0080014C" w:rsidRDefault="0043265B" w:rsidP="0080014C">
      <w:pPr>
        <w:shd w:val="clear" w:color="auto" w:fill="F5F5F5"/>
        <w:spacing w:after="450" w:line="360" w:lineRule="atLeast"/>
        <w:rPr>
          <w:rFonts w:ascii="Times New Roman" w:eastAsia="Times New Roman" w:hAnsi="Times New Roman" w:cs="Times New Roman"/>
          <w:color w:val="303435"/>
          <w:sz w:val="28"/>
          <w:szCs w:val="28"/>
          <w:lang w:eastAsia="ru-RU"/>
        </w:rPr>
      </w:pPr>
      <w:hyperlink r:id="rId9" w:history="1">
        <w:r w:rsidR="00312746" w:rsidRPr="00E86DF3">
          <w:rPr>
            <w:rStyle w:val="a3"/>
            <w:rFonts w:ascii="Times New Roman" w:eastAsia="Times New Roman" w:hAnsi="Times New Roman" w:cs="Times New Roman"/>
            <w:sz w:val="28"/>
            <w:szCs w:val="28"/>
            <w:lang w:eastAsia="ru-RU"/>
          </w:rPr>
          <w:t>https://xn--h1alcedd.xn--d1aqf.xn--p1ai/instructions/semeinaya-ipoteka/?utm_source=copy_text&amp;utm_medium=sharing&amp;utm_campaign=citation&amp;utm_content=instructions&amp;utm_term=S68</w:t>
        </w:r>
      </w:hyperlink>
    </w:p>
    <w:p w14:paraId="3521C27B" w14:textId="77777777" w:rsidR="00312746" w:rsidRDefault="00312746" w:rsidP="0080014C">
      <w:pPr>
        <w:shd w:val="clear" w:color="auto" w:fill="F5F5F5"/>
        <w:spacing w:after="450" w:line="360" w:lineRule="atLeast"/>
        <w:rPr>
          <w:rFonts w:ascii="Times New Roman" w:eastAsia="Times New Roman" w:hAnsi="Times New Roman" w:cs="Times New Roman"/>
          <w:color w:val="303435"/>
          <w:sz w:val="28"/>
          <w:szCs w:val="28"/>
          <w:lang w:eastAsia="ru-RU"/>
        </w:rPr>
      </w:pPr>
    </w:p>
    <w:p w14:paraId="407EFF3E" w14:textId="77777777" w:rsidR="00312746" w:rsidRDefault="00312746" w:rsidP="0080014C">
      <w:pPr>
        <w:shd w:val="clear" w:color="auto" w:fill="F5F5F5"/>
        <w:spacing w:after="450" w:line="360" w:lineRule="atLeast"/>
        <w:rPr>
          <w:rFonts w:ascii="Times New Roman" w:eastAsia="Times New Roman" w:hAnsi="Times New Roman" w:cs="Times New Roman"/>
          <w:color w:val="303435"/>
          <w:sz w:val="28"/>
          <w:szCs w:val="28"/>
          <w:lang w:eastAsia="ru-RU"/>
        </w:rPr>
      </w:pPr>
    </w:p>
    <w:p w14:paraId="2A2388A1" w14:textId="77777777" w:rsidR="00F67424" w:rsidRPr="007D3E8E" w:rsidRDefault="00F67424" w:rsidP="0080014C">
      <w:pPr>
        <w:shd w:val="clear" w:color="auto" w:fill="F5F5F5"/>
        <w:spacing w:after="450" w:line="360" w:lineRule="atLeast"/>
        <w:rPr>
          <w:rFonts w:ascii="Times New Roman" w:eastAsia="Times New Roman" w:hAnsi="Times New Roman" w:cs="Times New Roman"/>
          <w:color w:val="303435"/>
          <w:sz w:val="28"/>
          <w:szCs w:val="28"/>
          <w:lang w:eastAsia="ru-RU"/>
        </w:rPr>
      </w:pPr>
    </w:p>
    <w:p w14:paraId="72376709" w14:textId="6770EAAF" w:rsidR="00204FCC" w:rsidRDefault="00204FCC" w:rsidP="0080014C">
      <w:pPr>
        <w:shd w:val="clear" w:color="auto" w:fill="F5F5F5"/>
        <w:spacing w:after="450" w:line="360" w:lineRule="atLeast"/>
        <w:rPr>
          <w:rFonts w:ascii="Arial" w:eastAsia="Times New Roman" w:hAnsi="Arial" w:cs="Arial"/>
          <w:color w:val="303435"/>
          <w:sz w:val="24"/>
          <w:szCs w:val="24"/>
          <w:lang w:eastAsia="ru-RU"/>
        </w:rPr>
      </w:pPr>
    </w:p>
    <w:p w14:paraId="0983C1DD" w14:textId="77777777" w:rsidR="0080014C" w:rsidRDefault="0080014C" w:rsidP="0080014C">
      <w:pPr>
        <w:shd w:val="clear" w:color="auto" w:fill="F5F5F5"/>
        <w:spacing w:after="450" w:line="360" w:lineRule="atLeast"/>
        <w:rPr>
          <w:rFonts w:ascii="Arial" w:eastAsia="Times New Roman" w:hAnsi="Arial" w:cs="Arial"/>
          <w:color w:val="303435"/>
          <w:sz w:val="24"/>
          <w:szCs w:val="24"/>
          <w:lang w:eastAsia="ru-RU"/>
        </w:rPr>
      </w:pPr>
    </w:p>
    <w:p w14:paraId="5B8AEFA9" w14:textId="77777777" w:rsidR="00EE3F44" w:rsidRDefault="00EE3F44">
      <w:bookmarkStart w:id="0" w:name="_GoBack"/>
      <w:bookmarkEnd w:id="0"/>
    </w:p>
    <w:sectPr w:rsidR="00EE3F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25DB1"/>
    <w:multiLevelType w:val="hybridMultilevel"/>
    <w:tmpl w:val="46FE0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450AF0"/>
    <w:multiLevelType w:val="multilevel"/>
    <w:tmpl w:val="7668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D01E1"/>
    <w:multiLevelType w:val="hybridMultilevel"/>
    <w:tmpl w:val="771626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5B191101"/>
    <w:multiLevelType w:val="hybridMultilevel"/>
    <w:tmpl w:val="03120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C4D3C59"/>
    <w:multiLevelType w:val="hybridMultilevel"/>
    <w:tmpl w:val="1040D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954"/>
    <w:rsid w:val="00186954"/>
    <w:rsid w:val="00204FCC"/>
    <w:rsid w:val="00312746"/>
    <w:rsid w:val="00321C21"/>
    <w:rsid w:val="0043265B"/>
    <w:rsid w:val="007D3E8E"/>
    <w:rsid w:val="0080014C"/>
    <w:rsid w:val="00AF0A1E"/>
    <w:rsid w:val="00EE3F44"/>
    <w:rsid w:val="00F66E5C"/>
    <w:rsid w:val="00F67424"/>
    <w:rsid w:val="00F94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49D71"/>
  <w15:chartTrackingRefBased/>
  <w15:docId w15:val="{98CBAC2E-51B7-438F-964E-96610BFC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0A1E"/>
    <w:rPr>
      <w:color w:val="0000FF"/>
      <w:u w:val="single"/>
    </w:rPr>
  </w:style>
  <w:style w:type="paragraph" w:styleId="a4">
    <w:name w:val="List Paragraph"/>
    <w:basedOn w:val="a"/>
    <w:uiPriority w:val="34"/>
    <w:qFormat/>
    <w:rsid w:val="00AF0A1E"/>
    <w:pPr>
      <w:ind w:left="720"/>
      <w:contextualSpacing/>
    </w:pPr>
  </w:style>
  <w:style w:type="character" w:styleId="a5">
    <w:name w:val="Unresolved Mention"/>
    <w:basedOn w:val="a0"/>
    <w:uiPriority w:val="99"/>
    <w:semiHidden/>
    <w:unhideWhenUsed/>
    <w:rsid w:val="0080014C"/>
    <w:rPr>
      <w:color w:val="605E5C"/>
      <w:shd w:val="clear" w:color="auto" w:fill="E1DFDD"/>
    </w:rPr>
  </w:style>
  <w:style w:type="character" w:styleId="a6">
    <w:name w:val="FollowedHyperlink"/>
    <w:basedOn w:val="a0"/>
    <w:uiPriority w:val="99"/>
    <w:semiHidden/>
    <w:unhideWhenUsed/>
    <w:rsid w:val="003127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72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xn--h1alcedd.xn--d1aqf.xn--p1ai/instructions/semeinaya-ipoteka/?utm_source=copy_text&amp;utm_medium=sharing&amp;utm_campaign=citation&amp;utm_content=instructions&amp;utm_term=S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493</Words>
  <Characters>2814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Ильинична Мартинович</dc:creator>
  <cp:keywords/>
  <dc:description/>
  <cp:lastModifiedBy>Мария Владимировна Шипилова</cp:lastModifiedBy>
  <cp:revision>6</cp:revision>
  <dcterms:created xsi:type="dcterms:W3CDTF">2026-03-27T05:40:00Z</dcterms:created>
  <dcterms:modified xsi:type="dcterms:W3CDTF">2026-03-27T07:58:00Z</dcterms:modified>
</cp:coreProperties>
</file>