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5467" w14:textId="77777777" w:rsidR="003E1718" w:rsidRPr="000A3797" w:rsidRDefault="003E1718" w:rsidP="003E1718">
      <w:pPr>
        <w:widowControl w:val="0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507599300"/>
      <w:bookmarkStart w:id="1" w:name="_Toc508634364"/>
      <w:bookmarkStart w:id="2" w:name="_Toc522802177"/>
      <w:bookmarkStart w:id="3" w:name="_Toc227753353"/>
      <w:bookmarkStart w:id="4" w:name="_Toc228028198"/>
      <w:r w:rsidRPr="000A3797">
        <w:rPr>
          <w:rFonts w:ascii="Times New Roman" w:eastAsia="Times New Roman" w:hAnsi="Times New Roman" w:cs="Times New Roman"/>
          <w:noProof/>
          <w:sz w:val="32"/>
          <w:szCs w:val="20"/>
        </w:rPr>
        <w:drawing>
          <wp:anchor distT="0" distB="0" distL="114300" distR="114300" simplePos="0" relativeHeight="251668480" behindDoc="1" locked="0" layoutInCell="1" allowOverlap="1" wp14:anchorId="71641446" wp14:editId="276AB6FE">
            <wp:simplePos x="0" y="0"/>
            <wp:positionH relativeFrom="column">
              <wp:posOffset>-681990</wp:posOffset>
            </wp:positionH>
            <wp:positionV relativeFrom="paragraph">
              <wp:posOffset>-352952</wp:posOffset>
            </wp:positionV>
            <wp:extent cx="1402326" cy="1400175"/>
            <wp:effectExtent l="0" t="0" r="0" b="0"/>
            <wp:wrapNone/>
            <wp:docPr id="5" name="Рисунок 5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2" b="13302"/>
                    <a:stretch/>
                  </pic:blipFill>
                  <pic:spPr bwMode="auto">
                    <a:xfrm>
                      <a:off x="0" y="0"/>
                      <a:ext cx="1402326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bookmarkEnd w:id="1"/>
      <w:bookmarkEnd w:id="2"/>
      <w:r w:rsidRPr="000A3797">
        <w:rPr>
          <w:rFonts w:ascii="Times New Roman" w:eastAsia="Times New Roman" w:hAnsi="Times New Roman" w:cs="Times New Roman"/>
          <w:b/>
          <w:bCs/>
          <w:sz w:val="20"/>
          <w:szCs w:val="20"/>
          <w:lang w:val="x-none"/>
        </w:rPr>
        <w:t>МИНОБРНАУКИ РОССИИ</w:t>
      </w:r>
      <w:bookmarkEnd w:id="3"/>
      <w:bookmarkEnd w:id="4"/>
    </w:p>
    <w:p w14:paraId="1024EE61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bCs/>
          <w:lang w:val="x-none"/>
        </w:rPr>
      </w:pPr>
      <w:r w:rsidRPr="000A3797">
        <w:rPr>
          <w:rFonts w:ascii="Times New Roman" w:eastAsia="Times New Roman" w:hAnsi="Times New Roman" w:cs="Times New Roman"/>
          <w:b/>
          <w:bCs/>
          <w:lang w:val="x-none"/>
        </w:rPr>
        <w:t>федеральное государственное бюджетное образовательное учреждение</w:t>
      </w:r>
    </w:p>
    <w:p w14:paraId="73D9B57C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bCs/>
          <w:lang w:val="x-none"/>
        </w:rPr>
      </w:pPr>
      <w:r w:rsidRPr="000A3797">
        <w:rPr>
          <w:rFonts w:ascii="Times New Roman" w:eastAsia="Times New Roman" w:hAnsi="Times New Roman" w:cs="Times New Roman"/>
          <w:b/>
          <w:bCs/>
          <w:lang w:val="x-none"/>
        </w:rPr>
        <w:t>высшего образования</w:t>
      </w:r>
    </w:p>
    <w:p w14:paraId="0214435F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bCs/>
          <w:lang w:val="x-none"/>
        </w:rPr>
      </w:pPr>
      <w:r w:rsidRPr="000A3797">
        <w:rPr>
          <w:rFonts w:ascii="Times New Roman" w:eastAsia="Times New Roman" w:hAnsi="Times New Roman" w:cs="Times New Roman"/>
          <w:b/>
          <w:bCs/>
          <w:lang w:val="x-none"/>
        </w:rPr>
        <w:t>«САНКТ-ПЕТЕРБУРГСКИЙ ГОСУДАРСТВЕННЫЙ ЭКОНОМИЧЕСКИЙ</w:t>
      </w:r>
    </w:p>
    <w:p w14:paraId="5E694796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0A3797">
        <w:rPr>
          <w:rFonts w:ascii="Times New Roman" w:eastAsia="Times New Roman" w:hAnsi="Times New Roman" w:cs="Times New Roman"/>
          <w:b/>
          <w:bCs/>
        </w:rPr>
        <w:t>УНИВЕРСИТЕТ»</w:t>
      </w:r>
    </w:p>
    <w:p w14:paraId="07EC288E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0A3797"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 w:rsidRPr="000A3797">
        <w:rPr>
          <w:rFonts w:ascii="Times New Roman" w:eastAsia="Times New Roman" w:hAnsi="Times New Roman" w:cs="Times New Roman"/>
          <w:b/>
          <w:bCs/>
        </w:rPr>
        <w:t>СПбГЭУ</w:t>
      </w:r>
      <w:proofErr w:type="spellEnd"/>
      <w:r w:rsidRPr="000A3797">
        <w:rPr>
          <w:rFonts w:ascii="Times New Roman" w:eastAsia="Times New Roman" w:hAnsi="Times New Roman" w:cs="Times New Roman"/>
          <w:b/>
          <w:bCs/>
        </w:rPr>
        <w:t>)</w:t>
      </w:r>
    </w:p>
    <w:p w14:paraId="09DC78A6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szCs w:val="28"/>
        </w:rPr>
      </w:pPr>
    </w:p>
    <w:p w14:paraId="6A0D4075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Юридический факультет</w:t>
      </w:r>
    </w:p>
    <w:p w14:paraId="196EC5A3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A0BEBA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Кафедра предпринимательского и энергетического права</w:t>
      </w:r>
    </w:p>
    <w:p w14:paraId="36C1CE79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1AB6D2" w14:textId="77777777" w:rsidR="003E1718" w:rsidRPr="000A3797" w:rsidRDefault="003E1718" w:rsidP="003E1718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4FE47F56" w14:textId="77777777" w:rsidR="003E1718" w:rsidRPr="000A3797" w:rsidRDefault="003E1718" w:rsidP="003E171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F5F969" w14:textId="77777777" w:rsidR="003E1718" w:rsidRPr="000A3797" w:rsidRDefault="003E1718" w:rsidP="003E1718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на тему: </w:t>
      </w: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«Правовая природа ЕРС-контракта и особенности его применения в сфере строительства энергетических объектов в международной практике»</w:t>
      </w:r>
    </w:p>
    <w:p w14:paraId="766DEB96" w14:textId="77777777" w:rsidR="003E1718" w:rsidRPr="000A3797" w:rsidRDefault="003E1718" w:rsidP="003E1718">
      <w:pPr>
        <w:widowControl w:val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1F3CD67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Направление: 40.03.01 «Юриспруденция»</w:t>
      </w:r>
    </w:p>
    <w:p w14:paraId="311BE89F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6B7ED83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Направленность: «Право и экономика»</w:t>
      </w:r>
    </w:p>
    <w:p w14:paraId="291F7496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276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6C86899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ая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>ся очной формы обучения группы Ю-</w:t>
      </w: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2443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14:paraId="416181B6" w14:textId="77777777" w:rsidR="003E1718" w:rsidRPr="000A3797" w:rsidRDefault="003E1718" w:rsidP="003E1718">
      <w:pPr>
        <w:widowControl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Кучина Анастасия Сергеевна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__________________</w:t>
      </w:r>
    </w:p>
    <w:p w14:paraId="54B9EB92" w14:textId="77777777" w:rsidR="003E1718" w:rsidRPr="000A3797" w:rsidRDefault="003E1718" w:rsidP="003E1718">
      <w:pPr>
        <w:widowControl w:val="0"/>
        <w:autoSpaceDE w:val="0"/>
        <w:autoSpaceDN w:val="0"/>
        <w:adjustRightInd w:val="0"/>
        <w:ind w:right="-1"/>
        <w:rPr>
          <w:rFonts w:ascii="Times New Roman" w:eastAsia="Times New Roman" w:hAnsi="Times New Roman" w:cs="Times New Roman"/>
          <w:i/>
        </w:rPr>
      </w:pPr>
      <w:r w:rsidRPr="000A3797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(подпись)</w:t>
      </w:r>
    </w:p>
    <w:p w14:paraId="7B8F32AD" w14:textId="77777777" w:rsidR="003E1718" w:rsidRPr="000A3797" w:rsidRDefault="003E1718" w:rsidP="003E1718">
      <w:pPr>
        <w:widowControl w:val="0"/>
        <w:tabs>
          <w:tab w:val="right" w:leader="underscore" w:pos="9072"/>
        </w:tabs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98139B" w14:textId="77777777" w:rsidR="003E1718" w:rsidRPr="000A3797" w:rsidRDefault="003E1718" w:rsidP="003E1718">
      <w:pPr>
        <w:widowControl w:val="0"/>
        <w:tabs>
          <w:tab w:val="right" w:leader="underscore" w:pos="9072"/>
        </w:tabs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797">
        <w:rPr>
          <w:rFonts w:ascii="Times New Roman" w:eastAsia="Times New Roman" w:hAnsi="Times New Roman" w:cs="Times New Roman"/>
          <w:b/>
          <w:sz w:val="28"/>
          <w:szCs w:val="28"/>
        </w:rPr>
        <w:t>ВКР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д.ю.н</w:t>
      </w:r>
      <w:proofErr w:type="spellEnd"/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., доцент Кораев Константин Борисович</w:t>
      </w:r>
    </w:p>
    <w:p w14:paraId="4834E56B" w14:textId="77777777" w:rsidR="003E1718" w:rsidRPr="000A3797" w:rsidRDefault="003E1718" w:rsidP="003E1718">
      <w:pPr>
        <w:widowControl w:val="0"/>
        <w:tabs>
          <w:tab w:val="right" w:leader="underscore" w:pos="9072"/>
        </w:tabs>
        <w:ind w:right="-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i/>
        </w:rPr>
        <w:t xml:space="preserve">                                                      (ученая степень, ученое звание, ФИО)</w:t>
      </w:r>
    </w:p>
    <w:p w14:paraId="305217FB" w14:textId="77777777" w:rsidR="003E1718" w:rsidRPr="000A3797" w:rsidRDefault="003E1718" w:rsidP="003E1718">
      <w:pPr>
        <w:widowControl w:val="0"/>
        <w:tabs>
          <w:tab w:val="right" w:leader="underscore" w:pos="9072"/>
        </w:tabs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    __________________</w:t>
      </w:r>
    </w:p>
    <w:p w14:paraId="586ED76B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i/>
        </w:rPr>
      </w:pPr>
      <w:r w:rsidRPr="000A3797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(подпись)</w:t>
      </w:r>
    </w:p>
    <w:p w14:paraId="2F4AF88B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Нормоконтроль пройден «___»_______________20</w:t>
      </w: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26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A2DA9B6" w14:textId="77777777" w:rsidR="003E1718" w:rsidRPr="000A3797" w:rsidRDefault="003E1718" w:rsidP="003E1718">
      <w:pPr>
        <w:tabs>
          <w:tab w:val="left" w:pos="5790"/>
        </w:tabs>
        <w:ind w:right="-1"/>
        <w:rPr>
          <w:rFonts w:ascii="Times New Roman" w:hAnsi="Times New Roman" w:cs="Times New Roman"/>
          <w:szCs w:val="28"/>
        </w:rPr>
      </w:pPr>
      <w:r w:rsidRPr="000A3797">
        <w:rPr>
          <w:rFonts w:ascii="Times New Roman" w:hAnsi="Times New Roman" w:cs="Times New Roman"/>
          <w:szCs w:val="28"/>
        </w:rPr>
        <w:t>_____________________________</w:t>
      </w:r>
    </w:p>
    <w:p w14:paraId="74D49450" w14:textId="77777777" w:rsidR="003E1718" w:rsidRPr="000A3797" w:rsidRDefault="003E1718" w:rsidP="003E1718">
      <w:pPr>
        <w:tabs>
          <w:tab w:val="left" w:pos="5790"/>
        </w:tabs>
        <w:ind w:right="-1"/>
        <w:rPr>
          <w:rFonts w:ascii="Times New Roman" w:hAnsi="Times New Roman" w:cs="Times New Roman"/>
          <w:i/>
          <w:sz w:val="20"/>
        </w:rPr>
      </w:pPr>
      <w:r w:rsidRPr="000A3797">
        <w:rPr>
          <w:rFonts w:ascii="Times New Roman" w:hAnsi="Times New Roman" w:cs="Times New Roman"/>
          <w:i/>
          <w:sz w:val="20"/>
        </w:rPr>
        <w:t xml:space="preserve">(подпись лица, проводившего нормоконтроль) </w:t>
      </w:r>
    </w:p>
    <w:p w14:paraId="1A4AC22B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1079DE6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>«Допущен к защите»            «___»___________20</w:t>
      </w:r>
      <w:r w:rsidRPr="000A3797">
        <w:rPr>
          <w:rFonts w:ascii="Times New Roman" w:eastAsia="Times New Roman" w:hAnsi="Times New Roman" w:cs="Times New Roman"/>
          <w:sz w:val="28"/>
          <w:szCs w:val="28"/>
          <w:highlight w:val="yellow"/>
        </w:rPr>
        <w:t>26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C4155D2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1864E40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Зав. кафедрой: </w:t>
      </w:r>
      <w:proofErr w:type="spellStart"/>
      <w:r w:rsidRPr="000A3797">
        <w:rPr>
          <w:rFonts w:ascii="Times New Roman" w:eastAsia="Times New Roman" w:hAnsi="Times New Roman" w:cs="Times New Roman"/>
          <w:sz w:val="28"/>
          <w:szCs w:val="28"/>
        </w:rPr>
        <w:t>д.ю.н</w:t>
      </w:r>
      <w:proofErr w:type="spellEnd"/>
      <w:r w:rsidRPr="000A3797">
        <w:rPr>
          <w:rFonts w:ascii="Times New Roman" w:eastAsia="Times New Roman" w:hAnsi="Times New Roman" w:cs="Times New Roman"/>
          <w:sz w:val="28"/>
          <w:szCs w:val="28"/>
        </w:rPr>
        <w:t>., доцент Кораев Константин Борисович</w:t>
      </w:r>
    </w:p>
    <w:p w14:paraId="2874DBD9" w14:textId="77777777" w:rsidR="003E1718" w:rsidRPr="000A3797" w:rsidRDefault="003E1718" w:rsidP="003E1718">
      <w:pPr>
        <w:tabs>
          <w:tab w:val="left" w:pos="5790"/>
        </w:tabs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__________________</w:t>
      </w:r>
    </w:p>
    <w:p w14:paraId="2622CB35" w14:textId="77777777" w:rsidR="003E1718" w:rsidRPr="000A3797" w:rsidRDefault="003E1718" w:rsidP="003E1718">
      <w:pPr>
        <w:tabs>
          <w:tab w:val="left" w:pos="5790"/>
        </w:tabs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(подпись)</w:t>
      </w:r>
      <w:r w:rsidRPr="000A379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A3797">
        <w:rPr>
          <w:rFonts w:ascii="Times New Roman" w:eastAsia="Times New Roman" w:hAnsi="Times New Roman" w:cs="Times New Roman"/>
          <w:i/>
        </w:rPr>
        <w:tab/>
      </w:r>
    </w:p>
    <w:p w14:paraId="1FDA6CA6" w14:textId="77777777" w:rsidR="003E1718" w:rsidRPr="000A3797" w:rsidRDefault="003E1718" w:rsidP="003E1718">
      <w:pPr>
        <w:tabs>
          <w:tab w:val="left" w:pos="5790"/>
        </w:tabs>
        <w:ind w:right="-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86DF38" w14:textId="77777777" w:rsidR="003E1718" w:rsidRPr="000A3797" w:rsidRDefault="003E1718" w:rsidP="003E1718">
      <w:pPr>
        <w:tabs>
          <w:tab w:val="left" w:pos="5790"/>
        </w:tabs>
        <w:spacing w:line="36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bCs/>
          <w:sz w:val="28"/>
          <w:szCs w:val="28"/>
        </w:rPr>
        <w:t>Санкт-Петербург</w:t>
      </w:r>
    </w:p>
    <w:p w14:paraId="662E22AF" w14:textId="77777777" w:rsidR="003E1718" w:rsidRPr="000A3797" w:rsidRDefault="003E1718" w:rsidP="003E1718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3797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0A37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26</w:t>
      </w:r>
    </w:p>
    <w:p w14:paraId="12F58E62" w14:textId="77777777" w:rsidR="003E1718" w:rsidRPr="000A3797" w:rsidRDefault="003E1718" w:rsidP="003E1718">
      <w:pPr>
        <w:widowControl w:val="0"/>
        <w:autoSpaceDE w:val="0"/>
        <w:autoSpaceDN w:val="0"/>
        <w:adjustRightInd w:val="0"/>
        <w:spacing w:line="360" w:lineRule="auto"/>
        <w:ind w:right="-1"/>
        <w:rPr>
          <w:rFonts w:ascii="Times New Roman" w:eastAsia="Times New Roman" w:hAnsi="Times New Roman" w:cs="Times New Roman"/>
          <w:i/>
        </w:rPr>
      </w:pPr>
    </w:p>
    <w:p w14:paraId="46D1DC4E" w14:textId="5B8A2E2D" w:rsidR="00A60198" w:rsidRPr="001600FB" w:rsidRDefault="00A60198" w:rsidP="00D34EF4">
      <w:pPr>
        <w:tabs>
          <w:tab w:val="left" w:pos="5790"/>
        </w:tabs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7B08DAE" w14:textId="77777777" w:rsidR="003E1718" w:rsidRPr="007C5503" w:rsidRDefault="003E1718" w:rsidP="003E1718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503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618295A1" wp14:editId="69B31CF9">
            <wp:simplePos x="0" y="0"/>
            <wp:positionH relativeFrom="column">
              <wp:posOffset>-802640</wp:posOffset>
            </wp:positionH>
            <wp:positionV relativeFrom="paragraph">
              <wp:posOffset>-281305</wp:posOffset>
            </wp:positionV>
            <wp:extent cx="1402080" cy="1400175"/>
            <wp:effectExtent l="0" t="0" r="7620" b="9525"/>
            <wp:wrapNone/>
            <wp:docPr id="485682821" name="Рисунок 1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0807" name="Рисунок 1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381C28" w14:textId="77777777" w:rsidR="003E1718" w:rsidRPr="009102CE" w:rsidRDefault="003E1718" w:rsidP="003E1718">
      <w:pPr>
        <w:tabs>
          <w:tab w:val="left" w:pos="5790"/>
        </w:tabs>
        <w:jc w:val="center"/>
        <w:rPr>
          <w:rFonts w:ascii="Times New Roman" w:hAnsi="Times New Roman"/>
          <w:b/>
          <w:sz w:val="20"/>
        </w:rPr>
      </w:pPr>
      <w:r w:rsidRPr="009102CE">
        <w:rPr>
          <w:rFonts w:ascii="Times New Roman" w:hAnsi="Times New Roman"/>
          <w:b/>
          <w:sz w:val="20"/>
        </w:rPr>
        <w:t>МИНОБРНАУКИ РОССИИ</w:t>
      </w:r>
    </w:p>
    <w:p w14:paraId="629D2377" w14:textId="77777777" w:rsidR="003E1718" w:rsidRPr="009102CE" w:rsidRDefault="003E1718" w:rsidP="003E1718">
      <w:pPr>
        <w:tabs>
          <w:tab w:val="left" w:pos="5790"/>
        </w:tabs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федеральное государственное бюджетное образовательное учреждение</w:t>
      </w:r>
    </w:p>
    <w:p w14:paraId="41666CAA" w14:textId="77777777" w:rsidR="003E1718" w:rsidRPr="009102CE" w:rsidRDefault="003E1718" w:rsidP="003E1718">
      <w:pPr>
        <w:tabs>
          <w:tab w:val="left" w:pos="5790"/>
        </w:tabs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высшего образования</w:t>
      </w:r>
    </w:p>
    <w:p w14:paraId="116386D5" w14:textId="77777777" w:rsidR="003E1718" w:rsidRPr="009102CE" w:rsidRDefault="003E1718" w:rsidP="003E1718">
      <w:pPr>
        <w:tabs>
          <w:tab w:val="left" w:pos="5790"/>
        </w:tabs>
        <w:jc w:val="center"/>
        <w:rPr>
          <w:rFonts w:ascii="Times New Roman" w:hAnsi="Times New Roman"/>
          <w:b/>
        </w:rPr>
      </w:pPr>
      <w:r w:rsidRPr="009102CE">
        <w:rPr>
          <w:rFonts w:ascii="Times New Roman" w:hAnsi="Times New Roman"/>
          <w:b/>
        </w:rPr>
        <w:t>«САНКТ-ПЕТЕРБУРГСКИЙ ГОСУДАРСТВЕННЫЙ ЭКОНОМИЧЕСКИЙ</w:t>
      </w:r>
    </w:p>
    <w:p w14:paraId="32386163" w14:textId="77777777" w:rsidR="003E1718" w:rsidRPr="008D2449" w:rsidRDefault="003E1718" w:rsidP="003E1718">
      <w:pPr>
        <w:tabs>
          <w:tab w:val="left" w:pos="579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УНИВЕРСИТЕТ»</w:t>
      </w:r>
    </w:p>
    <w:p w14:paraId="37FCDBCC" w14:textId="77777777" w:rsidR="003E1718" w:rsidRPr="008D2449" w:rsidRDefault="003E1718" w:rsidP="003E1718">
      <w:pPr>
        <w:tabs>
          <w:tab w:val="left" w:pos="579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proofErr w:type="spellStart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СПбГЭУ</w:t>
      </w:r>
      <w:proofErr w:type="spellEnd"/>
      <w:r w:rsidRPr="008D2449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7A88E9DD" w14:textId="77777777" w:rsidR="003E1718" w:rsidRPr="008D2449" w:rsidRDefault="003E1718" w:rsidP="003E1718">
      <w:pPr>
        <w:widowControl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180AB6F" w14:textId="77777777" w:rsidR="003E1718" w:rsidRPr="008D2449" w:rsidRDefault="003E1718" w:rsidP="003E1718">
      <w:pPr>
        <w:widowControl w:val="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03DADBE" w14:textId="77777777" w:rsidR="003E1718" w:rsidRPr="002D6FDF" w:rsidRDefault="003E1718" w:rsidP="003E171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Факультет:</w:t>
      </w:r>
      <w:r w:rsidRP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</w:t>
      </w:r>
    </w:p>
    <w:p w14:paraId="093F4BEF" w14:textId="77777777" w:rsidR="003E1718" w:rsidRDefault="003E1718" w:rsidP="003E171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0D7AE" w14:textId="77777777" w:rsidR="003E1718" w:rsidRDefault="003E1718" w:rsidP="003E171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Кафедра:</w:t>
      </w:r>
      <w:r w:rsidRPr="002D6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Предпринимательского и энергетического права</w:t>
      </w:r>
    </w:p>
    <w:p w14:paraId="246F0F78" w14:textId="77777777" w:rsidR="003E1718" w:rsidRPr="008D2449" w:rsidRDefault="003E1718" w:rsidP="003E1718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6344" w:type="dxa"/>
        <w:jc w:val="right"/>
        <w:tblLook w:val="04A0" w:firstRow="1" w:lastRow="0" w:firstColumn="1" w:lastColumn="0" w:noHBand="0" w:noVBand="1"/>
      </w:tblPr>
      <w:tblGrid>
        <w:gridCol w:w="6344"/>
      </w:tblGrid>
      <w:tr w:rsidR="003E1718" w:rsidRPr="008D2449" w14:paraId="3D17B8DC" w14:textId="77777777" w:rsidTr="00994BCA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13F97" w14:textId="77777777" w:rsidR="003E1718" w:rsidRPr="008D2449" w:rsidRDefault="003E1718" w:rsidP="00994BCA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14:paraId="51E16B41" w14:textId="77777777" w:rsidR="003E1718" w:rsidRPr="00747480" w:rsidRDefault="003E1718" w:rsidP="00994BCA">
            <w:pPr>
              <w:tabs>
                <w:tab w:val="left" w:pos="5790"/>
              </w:tabs>
              <w:ind w:left="34"/>
              <w:jc w:val="right"/>
              <w:rPr>
                <w:rFonts w:ascii="Times New Roman" w:hAnsi="Times New Roman"/>
                <w:sz w:val="28"/>
              </w:rPr>
            </w:pPr>
            <w:r w:rsidRPr="00747480">
              <w:rPr>
                <w:rFonts w:ascii="Times New Roman" w:hAnsi="Times New Roman"/>
                <w:sz w:val="28"/>
              </w:rPr>
              <w:t>Заведующий кафедрой предприниматель</w:t>
            </w:r>
            <w:r>
              <w:rPr>
                <w:rFonts w:ascii="Times New Roman" w:hAnsi="Times New Roman"/>
                <w:sz w:val="28"/>
              </w:rPr>
              <w:t xml:space="preserve">ского </w:t>
            </w:r>
            <w:r>
              <w:rPr>
                <w:rFonts w:ascii="Times New Roman" w:hAnsi="Times New Roman"/>
                <w:sz w:val="28"/>
              </w:rPr>
              <w:br/>
              <w:t>и энергетического права</w:t>
            </w:r>
          </w:p>
          <w:p w14:paraId="4FDC8FED" w14:textId="77777777" w:rsidR="003E1718" w:rsidRDefault="003E1718" w:rsidP="00994BCA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14:paraId="5B8A65D7" w14:textId="77777777" w:rsidR="003E1718" w:rsidRDefault="003E1718" w:rsidP="00994BCA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747480">
              <w:rPr>
                <w:rFonts w:ascii="Times New Roman" w:hAnsi="Times New Roman"/>
                <w:sz w:val="28"/>
              </w:rPr>
              <w:t>Кораев Константин Борисович</w:t>
            </w:r>
          </w:p>
          <w:p w14:paraId="6771D4C6" w14:textId="77777777" w:rsidR="003E1718" w:rsidRPr="008D2449" w:rsidRDefault="003E1718" w:rsidP="00994BCA">
            <w:pPr>
              <w:tabs>
                <w:tab w:val="left" w:pos="5790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</w:t>
            </w:r>
            <w:r w:rsidRPr="008D2449">
              <w:rPr>
                <w:rFonts w:ascii="Times New Roman" w:eastAsia="Times New Roman" w:hAnsi="Times New Roman"/>
              </w:rPr>
              <w:t>(подпись)</w:t>
            </w:r>
          </w:p>
          <w:p w14:paraId="14FCB0CF" w14:textId="77777777" w:rsidR="003E1718" w:rsidRPr="008D2449" w:rsidRDefault="003E1718" w:rsidP="00994BCA">
            <w:pPr>
              <w:tabs>
                <w:tab w:val="left" w:pos="5790"/>
              </w:tabs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ноября 202</w:t>
            </w:r>
            <w:r w:rsidRPr="001E77A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D2449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3E1718" w:rsidRPr="008D2449" w14:paraId="0A6C0E18" w14:textId="77777777" w:rsidTr="00994BCA">
        <w:trPr>
          <w:jc w:val="right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BAA96" w14:textId="77777777" w:rsidR="003E1718" w:rsidRPr="008D2449" w:rsidRDefault="003E1718" w:rsidP="00994BCA">
            <w:pPr>
              <w:tabs>
                <w:tab w:val="left" w:pos="579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E655AC6" w14:textId="77777777" w:rsidR="003E1718" w:rsidRPr="008D2449" w:rsidRDefault="003E1718" w:rsidP="003E1718">
      <w:pPr>
        <w:tabs>
          <w:tab w:val="left" w:pos="57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14:paraId="415856A4" w14:textId="77777777" w:rsidR="003E1718" w:rsidRPr="008D2449" w:rsidRDefault="003E1718" w:rsidP="003E1718">
      <w:pPr>
        <w:tabs>
          <w:tab w:val="left" w:pos="579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ВКР</w:t>
      </w:r>
    </w:p>
    <w:p w14:paraId="75009D07" w14:textId="77777777" w:rsidR="003E1718" w:rsidRPr="008D2449" w:rsidRDefault="003E1718" w:rsidP="003E1718">
      <w:pPr>
        <w:tabs>
          <w:tab w:val="left" w:pos="579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51260" w14:textId="77777777" w:rsidR="003E1718" w:rsidRPr="008D2449" w:rsidRDefault="003E1718" w:rsidP="003E1718">
      <w:pPr>
        <w:tabs>
          <w:tab w:val="left" w:pos="57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</w:t>
      </w:r>
      <w:r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ей</w:t>
      </w:r>
      <w:r w:rsidRPr="00D9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группы Ю-</w:t>
      </w:r>
      <w:r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2342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EEB806" w14:textId="77777777" w:rsidR="003E1718" w:rsidRPr="00747480" w:rsidRDefault="003E1718" w:rsidP="003E1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Тема ВКР: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Особенности правового обеспечения недропользования в Арктике в международном и национальном праве приарктических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916C57F" w14:textId="77777777" w:rsidR="003E1718" w:rsidRPr="008D2449" w:rsidRDefault="003E1718" w:rsidP="003E1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ВКР:</w:t>
      </w:r>
    </w:p>
    <w:p w14:paraId="79A39B22" w14:textId="77777777" w:rsidR="003E1718" w:rsidRPr="008D2449" w:rsidRDefault="003E1718" w:rsidP="003E171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Цель - исследование нормативно-правовой базы, выявление особенностей и актуальных проблем правового обеспечения недропользования в Арктике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контексте международно-правового и национального регулирования.</w:t>
      </w:r>
    </w:p>
    <w:p w14:paraId="14836D40" w14:textId="77777777" w:rsidR="003E1718" w:rsidRPr="008D2449" w:rsidRDefault="003E1718" w:rsidP="003E171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ВКР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102FA82" w14:textId="77777777" w:rsidR="003E1718" w:rsidRPr="004A24ED" w:rsidRDefault="003E1718" w:rsidP="003E1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исследовать</w:t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международные правовые акты, нормативно-правовые акты Российской Федерации, США, Канады и Норвегии для целей определения понятия, целей и принципов осуществления недропользования;</w:t>
      </w:r>
    </w:p>
    <w:p w14:paraId="3A5100EE" w14:textId="77777777" w:rsidR="003E1718" w:rsidRPr="004A24ED" w:rsidRDefault="003E1718" w:rsidP="003E1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проанализировать нормативно-правовые акты и доктринальные подходы в области обеспечения разграничений совместных притязаний приарктических государств на арктические территории;</w:t>
      </w:r>
    </w:p>
    <w:p w14:paraId="509D6AAC" w14:textId="77777777" w:rsidR="003E1718" w:rsidRPr="008D2449" w:rsidRDefault="003E1718" w:rsidP="003E171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выявить основу правового обеспечения освоения континентального шельфа в арктических территориях на уровнях международного и национального права приарктических государств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123BE0" w14:textId="77777777" w:rsidR="003E1718" w:rsidRDefault="003E1718" w:rsidP="003E1718">
      <w:pPr>
        <w:tabs>
          <w:tab w:val="left" w:pos="57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сдачи оформленной ВКР руко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водителю магистерской программы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сопроводительными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документами): «20» мая 202</w:t>
      </w:r>
      <w:r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08FCFB9" w14:textId="77777777" w:rsidR="003E1718" w:rsidRDefault="003E1718" w:rsidP="003E17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820D3C2" w14:textId="77777777" w:rsidR="003E1718" w:rsidRPr="008D2449" w:rsidRDefault="003E1718" w:rsidP="003E1718">
      <w:pPr>
        <w:tabs>
          <w:tab w:val="left" w:pos="57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Перечень вопросов, подлежащих разработке и изложению в ВКР:</w:t>
      </w:r>
    </w:p>
    <w:p w14:paraId="5E68945D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понятие недропользования;</w:t>
      </w:r>
    </w:p>
    <w:p w14:paraId="6D109A49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цели и принципы регулирования в области недропользования;</w:t>
      </w:r>
    </w:p>
    <w:p w14:paraId="30FBCEF1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международно-правовое регулирование делимитации границ приарктических государств;</w:t>
      </w:r>
    </w:p>
    <w:p w14:paraId="473EC719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проблемы разграничения совместных притязаний приарктических государств на континентальный шельф;</w:t>
      </w:r>
    </w:p>
    <w:p w14:paraId="4E68D1DD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роль международного обычного права в разрешении вопросов делимитации границ в Арктике;</w:t>
      </w:r>
    </w:p>
    <w:p w14:paraId="2647E593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акты Арктического совета, как источник международного правового регулирования отношений в области нефтедобычи на континентальном шельфе в Арктике;</w:t>
      </w:r>
    </w:p>
    <w:p w14:paraId="2F3F0D86" w14:textId="77777777" w:rsidR="003E1718" w:rsidRPr="004A24ED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регулирование разработки углеродных месторождений в арктической зоне в иностранном национальном праве приарктических государств (США, Канада, Норвегия);</w:t>
      </w:r>
    </w:p>
    <w:p w14:paraId="20F68E58" w14:textId="77777777" w:rsidR="003E1718" w:rsidRPr="008D2449" w:rsidRDefault="003E1718" w:rsidP="003E1718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ym w:font="Symbol" w:char="F02D"/>
      </w:r>
      <w:r w:rsidRPr="004A24E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национальное регулирование Российской Федерации в вопросах разработки углеродных месторождений в Арктике.</w:t>
      </w:r>
    </w:p>
    <w:p w14:paraId="2DBF9671" w14:textId="77777777" w:rsidR="003E1718" w:rsidRPr="008D2449" w:rsidRDefault="003E1718" w:rsidP="003E1718">
      <w:pPr>
        <w:tabs>
          <w:tab w:val="left" w:pos="579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B4A0A" w14:textId="77777777" w:rsidR="003E1718" w:rsidRPr="008D2449" w:rsidRDefault="003E1718" w:rsidP="003E1718">
      <w:pPr>
        <w:tabs>
          <w:tab w:val="left" w:pos="57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Консультанты по смежным вопросам ВКР: </w:t>
      </w:r>
      <w:r w:rsidRPr="004A24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42512" w14:textId="77777777" w:rsidR="003E1718" w:rsidRPr="008D2449" w:rsidRDefault="003E1718" w:rsidP="003E1718">
      <w:pPr>
        <w:tabs>
          <w:tab w:val="left" w:pos="5790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F1EE94C" w14:textId="77777777" w:rsidR="003E1718" w:rsidRPr="008D2449" w:rsidRDefault="003E1718" w:rsidP="003E1718">
      <w:pPr>
        <w:tabs>
          <w:tab w:val="left" w:pos="5790"/>
        </w:tabs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E8E692" w14:textId="77777777" w:rsidR="003E1718" w:rsidRPr="008D2449" w:rsidRDefault="003E1718" w:rsidP="003E1718">
      <w:pPr>
        <w:tabs>
          <w:tab w:val="left" w:pos="57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4E24056" w14:textId="77777777" w:rsidR="003E1718" w:rsidRPr="008D2449" w:rsidRDefault="003E1718" w:rsidP="003E1718">
      <w:pPr>
        <w:tabs>
          <w:tab w:val="left" w:pos="579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B0027" w14:textId="77777777" w:rsidR="003E1718" w:rsidRPr="008D2449" w:rsidRDefault="003E1718" w:rsidP="003E1718">
      <w:pPr>
        <w:tabs>
          <w:tab w:val="left" w:pos="579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1BB00" w14:textId="77777777" w:rsidR="003E1718" w:rsidRPr="00747480" w:rsidRDefault="003E1718" w:rsidP="003E1718">
      <w:pPr>
        <w:tabs>
          <w:tab w:val="left" w:pos="5790"/>
        </w:tabs>
        <w:jc w:val="both"/>
        <w:rPr>
          <w:rFonts w:ascii="Times New Roman" w:hAnsi="Times New Roman"/>
          <w:sz w:val="28"/>
        </w:rPr>
      </w:pPr>
      <w:r w:rsidRPr="00747480">
        <w:rPr>
          <w:rFonts w:ascii="Times New Roman" w:hAnsi="Times New Roman"/>
          <w:sz w:val="28"/>
        </w:rPr>
        <w:t xml:space="preserve">Руководитель ВКР </w:t>
      </w:r>
    </w:p>
    <w:p w14:paraId="1CFFB8E2" w14:textId="77777777" w:rsidR="003E1718" w:rsidRPr="00747480" w:rsidRDefault="003E1718" w:rsidP="003E1718">
      <w:pPr>
        <w:tabs>
          <w:tab w:val="left" w:pos="5790"/>
        </w:tabs>
        <w:jc w:val="both"/>
        <w:rPr>
          <w:rFonts w:ascii="Times New Roman" w:hAnsi="Times New Roman"/>
          <w:sz w:val="28"/>
        </w:rPr>
      </w:pPr>
      <w:proofErr w:type="spellStart"/>
      <w:r w:rsidRPr="004A24ED">
        <w:rPr>
          <w:rFonts w:ascii="Times New Roman" w:hAnsi="Times New Roman"/>
          <w:sz w:val="28"/>
          <w:highlight w:val="yellow"/>
        </w:rPr>
        <w:t>д.ю.н</w:t>
      </w:r>
      <w:proofErr w:type="spellEnd"/>
      <w:r w:rsidRPr="004A24ED">
        <w:rPr>
          <w:rFonts w:ascii="Times New Roman" w:hAnsi="Times New Roman"/>
          <w:sz w:val="28"/>
          <w:highlight w:val="yellow"/>
        </w:rPr>
        <w:t xml:space="preserve">. зав. каф. </w:t>
      </w:r>
      <w:proofErr w:type="spellStart"/>
      <w:r w:rsidRPr="004A24ED">
        <w:rPr>
          <w:rFonts w:ascii="Times New Roman" w:hAnsi="Times New Roman"/>
          <w:sz w:val="28"/>
          <w:highlight w:val="yellow"/>
        </w:rPr>
        <w:t>ПиЭП</w:t>
      </w:r>
      <w:proofErr w:type="spellEnd"/>
      <w:r w:rsidRPr="004A24ED">
        <w:rPr>
          <w:rFonts w:ascii="Times New Roman" w:hAnsi="Times New Roman"/>
          <w:sz w:val="28"/>
          <w:highlight w:val="yellow"/>
        </w:rPr>
        <w:t>:</w:t>
      </w:r>
      <w:r w:rsidRPr="00747480">
        <w:rPr>
          <w:rFonts w:ascii="Times New Roman" w:hAnsi="Times New Roman"/>
          <w:sz w:val="28"/>
        </w:rPr>
        <w:t xml:space="preserve">                 ______________</w:t>
      </w:r>
      <w:r>
        <w:rPr>
          <w:rFonts w:ascii="Times New Roman" w:hAnsi="Times New Roman"/>
          <w:sz w:val="28"/>
        </w:rPr>
        <w:t xml:space="preserve">  </w:t>
      </w:r>
      <w:r w:rsidRPr="00747480">
        <w:rPr>
          <w:rFonts w:ascii="Times New Roman" w:hAnsi="Times New Roman"/>
          <w:sz w:val="28"/>
        </w:rPr>
        <w:t xml:space="preserve"> </w:t>
      </w:r>
      <w:r w:rsidRPr="004A24ED">
        <w:rPr>
          <w:rFonts w:ascii="Times New Roman" w:hAnsi="Times New Roman"/>
          <w:sz w:val="28"/>
          <w:highlight w:val="yellow"/>
        </w:rPr>
        <w:t>Кораев Константин Борисович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19646D54" w14:textId="77777777" w:rsidR="003E1718" w:rsidRDefault="003E1718" w:rsidP="003E1718">
      <w:pPr>
        <w:tabs>
          <w:tab w:val="left" w:pos="5580"/>
        </w:tabs>
        <w:jc w:val="both"/>
        <w:rPr>
          <w:rFonts w:ascii="Times New Roman" w:eastAsia="Times New Roman" w:hAnsi="Times New Roman"/>
          <w:lang w:eastAsia="ru-RU"/>
        </w:rPr>
      </w:pPr>
    </w:p>
    <w:p w14:paraId="3CC2DDF9" w14:textId="77777777" w:rsidR="003E1718" w:rsidRPr="008D2449" w:rsidRDefault="003E1718" w:rsidP="003E1718">
      <w:pPr>
        <w:tabs>
          <w:tab w:val="left" w:pos="55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A649D" w14:textId="77777777" w:rsidR="003E1718" w:rsidRDefault="003E1718" w:rsidP="003E1718"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__</w:t>
      </w:r>
      <w:r w:rsidRPr="008D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 w:rsidRPr="00D939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ФИО</w:t>
      </w:r>
      <w:r w:rsidRPr="008D244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1F3D9C52" w14:textId="16F073DB" w:rsidR="001600FB" w:rsidRPr="001600FB" w:rsidRDefault="003C6E83" w:rsidP="00A60198">
      <w:pPr>
        <w:tabs>
          <w:tab w:val="left" w:pos="5790"/>
        </w:tabs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19AF2F6" w14:textId="77777777" w:rsidR="00A60198" w:rsidRPr="001600FB" w:rsidRDefault="00A60198" w:rsidP="00A60198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РЕФЕРАТ</w:t>
      </w:r>
    </w:p>
    <w:p w14:paraId="50677B4B" w14:textId="77777777" w:rsidR="00A60198" w:rsidRPr="001600FB" w:rsidRDefault="00A60198" w:rsidP="00A6019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рис.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__,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14:paraId="2CF1C15E" w14:textId="77777777" w:rsidR="00A60198" w:rsidRPr="001600FB" w:rsidRDefault="00A60198" w:rsidP="00A6019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 (5-10 слов)</w:t>
      </w:r>
    </w:p>
    <w:p w14:paraId="5193F3D0" w14:textId="77777777" w:rsidR="00A60198" w:rsidRDefault="00A60198" w:rsidP="00A601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D4309" w14:textId="77777777" w:rsidR="00A60198" w:rsidRPr="001600FB" w:rsidRDefault="00A60198" w:rsidP="00A601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18D42" w14:textId="77777777" w:rsidR="00A60198" w:rsidRPr="001600FB" w:rsidRDefault="00A60198" w:rsidP="00A6019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исследования - </w:t>
      </w:r>
    </w:p>
    <w:p w14:paraId="5494E069" w14:textId="77777777" w:rsidR="00A60198" w:rsidRPr="001600FB" w:rsidRDefault="00A60198" w:rsidP="00A60198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 - </w:t>
      </w:r>
    </w:p>
    <w:p w14:paraId="6E720843" w14:textId="77777777" w:rsidR="00A60198" w:rsidRPr="001600FB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работы – разработка </w:t>
      </w:r>
    </w:p>
    <w:p w14:paraId="27B3F6AA" w14:textId="77777777" w:rsidR="00A60198" w:rsidRPr="001600FB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методология исследования:</w:t>
      </w:r>
    </w:p>
    <w:p w14:paraId="3E0AA90E" w14:textId="77777777" w:rsidR="00A60198" w:rsidRPr="001600FB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проводился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(научная новизна)…</w:t>
      </w:r>
    </w:p>
    <w:p w14:paraId="3A045AFF" w14:textId="77777777" w:rsidR="00A60198" w:rsidRPr="001600FB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разработаны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5423CB77" w14:textId="77777777" w:rsidR="00A60198" w:rsidRPr="001600FB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внедрения –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апробированы / приняты к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/ внедрен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внедрение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принятие к внедрению указывается только при наличии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документа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 внедрении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принятии / использовании результатов</w:t>
      </w:r>
      <w:r w:rsidRPr="001600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Во всех остальных случаях этот пункт из реферата исключается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C418478" w14:textId="77777777" w:rsidR="00A60198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разработок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/ или значимость работы </w:t>
      </w:r>
      <w:r w:rsidRPr="001600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(при наличии)</w:t>
      </w:r>
    </w:p>
    <w:p w14:paraId="7883F38A" w14:textId="77777777" w:rsidR="00A60198" w:rsidRPr="007B3D92" w:rsidRDefault="00A60198" w:rsidP="00A6019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предложения о развитии объекта исследования… (при наличии)</w:t>
      </w:r>
    </w:p>
    <w:p w14:paraId="76A3CD97" w14:textId="77777777" w:rsidR="00B32854" w:rsidRDefault="00B32854" w:rsidP="00A60198">
      <w:pPr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AB5382" w14:textId="77777777" w:rsidR="00B32854" w:rsidRDefault="00B32854" w:rsidP="00A60198">
      <w:pPr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88C048" w14:textId="0512FE1D" w:rsidR="00B32854" w:rsidRDefault="00B32854" w:rsidP="00A60198">
      <w:pPr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32854" w:rsidSect="00D34EF4">
          <w:footerReference w:type="even" r:id="rId9"/>
          <w:pgSz w:w="11906" w:h="16840"/>
          <w:pgMar w:top="851" w:right="567" w:bottom="1134" w:left="1701" w:header="709" w:footer="709" w:gutter="0"/>
          <w:cols w:space="708"/>
          <w:docGrid w:linePitch="360"/>
        </w:sectPr>
      </w:pPr>
    </w:p>
    <w:p w14:paraId="4C9A202A" w14:textId="77777777" w:rsidR="00A60198" w:rsidRPr="001600FB" w:rsidRDefault="00A60198" w:rsidP="00A60198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4FD0B6B6" w14:textId="77777777" w:rsidR="00A60198" w:rsidRPr="001600FB" w:rsidRDefault="00A60198" w:rsidP="00A60198">
      <w:pPr>
        <w:tabs>
          <w:tab w:val="left" w:pos="5790"/>
        </w:tabs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956"/>
      </w:tblGrid>
      <w:tr w:rsidR="00A60198" w:rsidRPr="001600FB" w14:paraId="259B7629" w14:textId="77777777" w:rsidTr="008A0548">
        <w:tc>
          <w:tcPr>
            <w:tcW w:w="8330" w:type="dxa"/>
            <w:shd w:val="clear" w:color="auto" w:fill="auto"/>
          </w:tcPr>
          <w:p w14:paraId="14FE3A96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56" w:type="dxa"/>
            <w:shd w:val="clear" w:color="auto" w:fill="auto"/>
          </w:tcPr>
          <w:p w14:paraId="781A577E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60198" w:rsidRPr="001600FB" w14:paraId="19C77A09" w14:textId="77777777" w:rsidTr="008A0548">
        <w:tc>
          <w:tcPr>
            <w:tcW w:w="8330" w:type="dxa"/>
            <w:shd w:val="clear" w:color="auto" w:fill="auto"/>
          </w:tcPr>
          <w:p w14:paraId="5810C042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НАЗВАНИЕ РАЗДЕЛА</w:t>
            </w:r>
          </w:p>
        </w:tc>
        <w:tc>
          <w:tcPr>
            <w:tcW w:w="956" w:type="dxa"/>
            <w:shd w:val="clear" w:color="auto" w:fill="auto"/>
          </w:tcPr>
          <w:p w14:paraId="15AC9B1E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0198" w:rsidRPr="001600FB" w14:paraId="130F0E9B" w14:textId="77777777" w:rsidTr="008A0548">
        <w:tc>
          <w:tcPr>
            <w:tcW w:w="8330" w:type="dxa"/>
            <w:shd w:val="clear" w:color="auto" w:fill="auto"/>
          </w:tcPr>
          <w:p w14:paraId="14A15E39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0DA877F8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0198" w:rsidRPr="001600FB" w14:paraId="625B1B7B" w14:textId="77777777" w:rsidTr="008A0548">
        <w:tc>
          <w:tcPr>
            <w:tcW w:w="8330" w:type="dxa"/>
            <w:shd w:val="clear" w:color="auto" w:fill="auto"/>
          </w:tcPr>
          <w:p w14:paraId="43B01BE9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562B9E0C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765539F5" w14:textId="77777777" w:rsidTr="008A0548">
        <w:tc>
          <w:tcPr>
            <w:tcW w:w="8330" w:type="dxa"/>
            <w:shd w:val="clear" w:color="auto" w:fill="auto"/>
          </w:tcPr>
          <w:p w14:paraId="5C3A37D1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407C299D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4FABA89B" w14:textId="77777777" w:rsidTr="008A0548">
        <w:tc>
          <w:tcPr>
            <w:tcW w:w="8330" w:type="dxa"/>
            <w:shd w:val="clear" w:color="auto" w:fill="auto"/>
          </w:tcPr>
          <w:p w14:paraId="3E9D689C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00F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956" w:type="dxa"/>
            <w:shd w:val="clear" w:color="auto" w:fill="auto"/>
          </w:tcPr>
          <w:p w14:paraId="37C30536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650A59EE" w14:textId="77777777" w:rsidTr="008A0548">
        <w:tc>
          <w:tcPr>
            <w:tcW w:w="8330" w:type="dxa"/>
            <w:shd w:val="clear" w:color="auto" w:fill="auto"/>
          </w:tcPr>
          <w:p w14:paraId="077020CC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73A6E775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53B08A46" w14:textId="77777777" w:rsidTr="008A0548">
        <w:tc>
          <w:tcPr>
            <w:tcW w:w="8330" w:type="dxa"/>
            <w:shd w:val="clear" w:color="auto" w:fill="auto"/>
          </w:tcPr>
          <w:p w14:paraId="5928E4FD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10E59C79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456872B2" w14:textId="77777777" w:rsidTr="008A0548">
        <w:tc>
          <w:tcPr>
            <w:tcW w:w="8330" w:type="dxa"/>
            <w:shd w:val="clear" w:color="auto" w:fill="auto"/>
          </w:tcPr>
          <w:p w14:paraId="36B581BD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6C3EEF1F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2F756E50" w14:textId="77777777" w:rsidTr="008A0548">
        <w:tc>
          <w:tcPr>
            <w:tcW w:w="8330" w:type="dxa"/>
            <w:shd w:val="clear" w:color="auto" w:fill="auto"/>
          </w:tcPr>
          <w:p w14:paraId="5304E8DC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НАЗВАНИЕ РАЗДЕЛА</w:t>
            </w:r>
          </w:p>
        </w:tc>
        <w:tc>
          <w:tcPr>
            <w:tcW w:w="956" w:type="dxa"/>
            <w:shd w:val="clear" w:color="auto" w:fill="auto"/>
          </w:tcPr>
          <w:p w14:paraId="7E6623B9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27C319DE" w14:textId="77777777" w:rsidTr="008A0548">
        <w:tc>
          <w:tcPr>
            <w:tcW w:w="8330" w:type="dxa"/>
            <w:shd w:val="clear" w:color="auto" w:fill="auto"/>
          </w:tcPr>
          <w:p w14:paraId="4715C183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28AD9F40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1E4E9116" w14:textId="77777777" w:rsidTr="008A0548">
        <w:tc>
          <w:tcPr>
            <w:tcW w:w="8330" w:type="dxa"/>
            <w:shd w:val="clear" w:color="auto" w:fill="auto"/>
          </w:tcPr>
          <w:p w14:paraId="02C4154C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3771A833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043B14DF" w14:textId="77777777" w:rsidTr="008A0548">
        <w:tc>
          <w:tcPr>
            <w:tcW w:w="8330" w:type="dxa"/>
            <w:shd w:val="clear" w:color="auto" w:fill="auto"/>
          </w:tcPr>
          <w:p w14:paraId="4720BA54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Название подраздела</w:t>
            </w:r>
          </w:p>
        </w:tc>
        <w:tc>
          <w:tcPr>
            <w:tcW w:w="956" w:type="dxa"/>
            <w:shd w:val="clear" w:color="auto" w:fill="auto"/>
          </w:tcPr>
          <w:p w14:paraId="4D991157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38BA19CA" w14:textId="77777777" w:rsidTr="008A0548">
        <w:tc>
          <w:tcPr>
            <w:tcW w:w="8330" w:type="dxa"/>
            <w:shd w:val="clear" w:color="auto" w:fill="auto"/>
          </w:tcPr>
          <w:p w14:paraId="699C4F74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956" w:type="dxa"/>
            <w:shd w:val="clear" w:color="auto" w:fill="auto"/>
          </w:tcPr>
          <w:p w14:paraId="2CA107EF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53F68C7E" w14:textId="77777777" w:rsidTr="008A0548">
        <w:tc>
          <w:tcPr>
            <w:tcW w:w="8330" w:type="dxa"/>
            <w:shd w:val="clear" w:color="auto" w:fill="auto"/>
          </w:tcPr>
          <w:p w14:paraId="567C3C8A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956" w:type="dxa"/>
            <w:shd w:val="clear" w:color="auto" w:fill="auto"/>
          </w:tcPr>
          <w:p w14:paraId="772B5205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00C72C65" w14:textId="77777777" w:rsidTr="008A0548">
        <w:tc>
          <w:tcPr>
            <w:tcW w:w="8330" w:type="dxa"/>
            <w:shd w:val="clear" w:color="auto" w:fill="auto"/>
          </w:tcPr>
          <w:p w14:paraId="34788F39" w14:textId="77777777" w:rsidR="00A60198" w:rsidRPr="001600FB" w:rsidRDefault="00A60198" w:rsidP="008A0548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Название приложения</w:t>
            </w:r>
          </w:p>
        </w:tc>
        <w:tc>
          <w:tcPr>
            <w:tcW w:w="956" w:type="dxa"/>
            <w:shd w:val="clear" w:color="auto" w:fill="auto"/>
          </w:tcPr>
          <w:p w14:paraId="101B4232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98" w:rsidRPr="001600FB" w14:paraId="3D50634C" w14:textId="77777777" w:rsidTr="008A0548">
        <w:tc>
          <w:tcPr>
            <w:tcW w:w="8330" w:type="dxa"/>
            <w:shd w:val="clear" w:color="auto" w:fill="auto"/>
          </w:tcPr>
          <w:p w14:paraId="73FEC2F4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160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 Название приложения</w:t>
            </w:r>
          </w:p>
        </w:tc>
        <w:tc>
          <w:tcPr>
            <w:tcW w:w="956" w:type="dxa"/>
            <w:shd w:val="clear" w:color="auto" w:fill="auto"/>
          </w:tcPr>
          <w:p w14:paraId="0F8A078D" w14:textId="77777777" w:rsidR="00A60198" w:rsidRPr="001600FB" w:rsidRDefault="00A60198" w:rsidP="008A0548">
            <w:pPr>
              <w:tabs>
                <w:tab w:val="left" w:pos="5790"/>
              </w:tabs>
              <w:spacing w:line="36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E5A248C" w14:textId="77777777" w:rsidR="00A60198" w:rsidRDefault="00A60198" w:rsidP="00A60198">
      <w:pPr>
        <w:ind w:right="-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530D5F3" w14:textId="4E56ADE6" w:rsidR="00132347" w:rsidRDefault="00132347" w:rsidP="00A60198">
      <w:pPr>
        <w:ind w:right="-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2E83A842" w14:textId="6333CC48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0BDAB5EF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0825003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02447A28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80EF5B3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10F48B1B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НАЗВАНИЕ РАЗДЕЛА</w:t>
      </w:r>
    </w:p>
    <w:p w14:paraId="10894255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CC28134" w14:textId="4C08B95D" w:rsidR="00132347" w:rsidRPr="00132347" w:rsidRDefault="00132347" w:rsidP="00D34EF4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1.1. Название подраздела</w:t>
      </w:r>
    </w:p>
    <w:p w14:paraId="4CE3AF49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55C8660D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FFD519" w14:textId="38F5E2C0" w:rsidR="00132347" w:rsidRPr="00132347" w:rsidRDefault="00132347" w:rsidP="00D34EF4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1.2.</w:t>
      </w: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Название подраздела</w:t>
      </w:r>
    </w:p>
    <w:p w14:paraId="089EC16E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4D6F45EB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2. НАЗВАНИЕ РАЗДЕЛА</w:t>
      </w:r>
    </w:p>
    <w:p w14:paraId="40DA219C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B484454" w14:textId="3BDD6EF1" w:rsidR="00132347" w:rsidRPr="00132347" w:rsidRDefault="00132347" w:rsidP="00D34EF4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2.1. Название подраздела</w:t>
      </w:r>
    </w:p>
    <w:p w14:paraId="6E71F825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25499509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E73BD6" w14:textId="05BC07EB" w:rsidR="00132347" w:rsidRPr="00132347" w:rsidRDefault="00132347" w:rsidP="00D34EF4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2.2.</w:t>
      </w: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Название подраздела</w:t>
      </w:r>
    </w:p>
    <w:p w14:paraId="4BEF31BF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32543E49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14:paraId="64E63E73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FF6AA00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</w:p>
    <w:p w14:paraId="64E4B53D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3509CD16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40D9C5C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9344752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 Текст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текст</w:t>
      </w:r>
      <w:proofErr w:type="spellEnd"/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55A0DCB8" w14:textId="77777777" w:rsidR="00132347" w:rsidRPr="00132347" w:rsidRDefault="00132347" w:rsidP="00A60198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t>3. и т.д.</w:t>
      </w:r>
    </w:p>
    <w:p w14:paraId="17406712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ПРИЛОЖЕНИЕ А</w:t>
      </w:r>
    </w:p>
    <w:p w14:paraId="1CBEEA6B" w14:textId="77777777" w:rsidR="00132347" w:rsidRPr="00132347" w:rsidRDefault="00132347" w:rsidP="00A60198">
      <w:pPr>
        <w:spacing w:line="36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323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Наименование приложения</w:t>
      </w:r>
    </w:p>
    <w:p w14:paraId="55BEAA10" w14:textId="05F12727" w:rsidR="008D0EDF" w:rsidRPr="003C6E83" w:rsidRDefault="008D0EDF">
      <w:pPr>
        <w:rPr>
          <w:rFonts w:ascii="Times New Roman" w:eastAsia="Times New Roman" w:hAnsi="Times New Roman" w:cs="Times New Roman"/>
          <w:lang w:eastAsia="ru-RU"/>
        </w:rPr>
      </w:pPr>
    </w:p>
    <w:sectPr w:rsidR="008D0EDF" w:rsidRPr="003C6E83" w:rsidSect="00A60198">
      <w:footerReference w:type="default" r:id="rId10"/>
      <w:pgSz w:w="11906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36B6" w14:textId="77777777" w:rsidR="00CE4073" w:rsidRDefault="00CE4073" w:rsidP="00B32854">
      <w:r>
        <w:separator/>
      </w:r>
    </w:p>
  </w:endnote>
  <w:endnote w:type="continuationSeparator" w:id="0">
    <w:p w14:paraId="69502B4C" w14:textId="77777777" w:rsidR="00CE4073" w:rsidRDefault="00CE4073" w:rsidP="00B3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2056995581"/>
      <w:docPartObj>
        <w:docPartGallery w:val="Page Numbers (Bottom of Page)"/>
        <w:docPartUnique/>
      </w:docPartObj>
    </w:sdtPr>
    <w:sdtContent>
      <w:p w14:paraId="0FB1E882" w14:textId="7E745B9C" w:rsidR="00B32854" w:rsidRDefault="00B32854" w:rsidP="003B561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71FE6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620F901B" w14:textId="77777777" w:rsidR="00B32854" w:rsidRDefault="00B328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  <w:rFonts w:ascii="Times New Roman" w:hAnsi="Times New Roman" w:cs="Times New Roman"/>
        <w:sz w:val="28"/>
        <w:szCs w:val="28"/>
      </w:rPr>
      <w:id w:val="-1776707461"/>
      <w:docPartObj>
        <w:docPartGallery w:val="Page Numbers (Bottom of Page)"/>
        <w:docPartUnique/>
      </w:docPartObj>
    </w:sdtPr>
    <w:sdtContent>
      <w:p w14:paraId="385D3A3D" w14:textId="68E99FC5" w:rsidR="00B32854" w:rsidRPr="00C71FE6" w:rsidRDefault="00B32854" w:rsidP="003B5617">
        <w:pPr>
          <w:pStyle w:val="a6"/>
          <w:framePr w:wrap="none" w:vAnchor="text" w:hAnchor="margin" w:xAlign="center" w:y="1"/>
          <w:rPr>
            <w:rStyle w:val="a8"/>
            <w:rFonts w:ascii="Times New Roman" w:hAnsi="Times New Roman" w:cs="Times New Roman"/>
            <w:sz w:val="28"/>
            <w:szCs w:val="28"/>
          </w:rPr>
        </w:pPr>
        <w:r w:rsidRPr="00C71FE6">
          <w:rPr>
            <w:rStyle w:val="a8"/>
            <w:rFonts w:ascii="Times New Roman" w:hAnsi="Times New Roman" w:cs="Times New Roman"/>
            <w:sz w:val="28"/>
            <w:szCs w:val="28"/>
          </w:rPr>
          <w:fldChar w:fldCharType="begin"/>
        </w:r>
        <w:r w:rsidRPr="00C71FE6">
          <w:rPr>
            <w:rStyle w:val="a8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C71FE6">
          <w:rPr>
            <w:rStyle w:val="a8"/>
            <w:rFonts w:ascii="Times New Roman" w:hAnsi="Times New Roman" w:cs="Times New Roman"/>
            <w:sz w:val="28"/>
            <w:szCs w:val="28"/>
          </w:rPr>
          <w:fldChar w:fldCharType="separate"/>
        </w:r>
        <w:r w:rsidRPr="00C71FE6">
          <w:rPr>
            <w:rStyle w:val="a8"/>
            <w:rFonts w:ascii="Times New Roman" w:hAnsi="Times New Roman" w:cs="Times New Roman"/>
            <w:noProof/>
            <w:sz w:val="28"/>
            <w:szCs w:val="28"/>
          </w:rPr>
          <w:t>6</w:t>
        </w:r>
        <w:r w:rsidRPr="00C71FE6">
          <w:rPr>
            <w:rStyle w:val="a8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AB90D2" w14:textId="77777777" w:rsidR="00B32854" w:rsidRPr="00B32854" w:rsidRDefault="00B32854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1104" w14:textId="77777777" w:rsidR="00CE4073" w:rsidRDefault="00CE4073" w:rsidP="00B32854">
      <w:r>
        <w:separator/>
      </w:r>
    </w:p>
  </w:footnote>
  <w:footnote w:type="continuationSeparator" w:id="0">
    <w:p w14:paraId="6B9A43AA" w14:textId="77777777" w:rsidR="00CE4073" w:rsidRDefault="00CE4073" w:rsidP="00B32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972"/>
    <w:multiLevelType w:val="multilevel"/>
    <w:tmpl w:val="FEB65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78820542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FB"/>
    <w:rsid w:val="000048C0"/>
    <w:rsid w:val="00036BA1"/>
    <w:rsid w:val="00045A43"/>
    <w:rsid w:val="000A36AF"/>
    <w:rsid w:val="000D1B6F"/>
    <w:rsid w:val="00132347"/>
    <w:rsid w:val="001600FB"/>
    <w:rsid w:val="001B38D9"/>
    <w:rsid w:val="001E058D"/>
    <w:rsid w:val="002C2725"/>
    <w:rsid w:val="0036553A"/>
    <w:rsid w:val="003C6E83"/>
    <w:rsid w:val="003E1718"/>
    <w:rsid w:val="00532763"/>
    <w:rsid w:val="005D230E"/>
    <w:rsid w:val="006E2D2D"/>
    <w:rsid w:val="007C664D"/>
    <w:rsid w:val="00865ABE"/>
    <w:rsid w:val="008D0EDF"/>
    <w:rsid w:val="00973783"/>
    <w:rsid w:val="009B397C"/>
    <w:rsid w:val="009E28FF"/>
    <w:rsid w:val="00A60198"/>
    <w:rsid w:val="00AB402D"/>
    <w:rsid w:val="00AF1B03"/>
    <w:rsid w:val="00B01D63"/>
    <w:rsid w:val="00B32854"/>
    <w:rsid w:val="00C71FE6"/>
    <w:rsid w:val="00CB48F9"/>
    <w:rsid w:val="00CE4073"/>
    <w:rsid w:val="00D34EF4"/>
    <w:rsid w:val="00D779DC"/>
    <w:rsid w:val="00DC021F"/>
    <w:rsid w:val="00E777E5"/>
    <w:rsid w:val="00E90BE9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8E92"/>
  <w14:defaultImageDpi w14:val="32767"/>
  <w15:chartTrackingRefBased/>
  <w15:docId w15:val="{D135F025-9BF4-CE41-851C-EFD48E8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00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qFormat/>
    <w:rsid w:val="0016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8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2854"/>
  </w:style>
  <w:style w:type="paragraph" w:styleId="a6">
    <w:name w:val="footer"/>
    <w:basedOn w:val="a"/>
    <w:link w:val="a7"/>
    <w:uiPriority w:val="99"/>
    <w:unhideWhenUsed/>
    <w:rsid w:val="00B328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2854"/>
  </w:style>
  <w:style w:type="character" w:styleId="a8">
    <w:name w:val="page number"/>
    <w:basedOn w:val="a0"/>
    <w:uiPriority w:val="99"/>
    <w:semiHidden/>
    <w:unhideWhenUsed/>
    <w:rsid w:val="00B32854"/>
  </w:style>
  <w:style w:type="paragraph" w:styleId="a9">
    <w:name w:val="footnote text"/>
    <w:basedOn w:val="a"/>
    <w:link w:val="aa"/>
    <w:uiPriority w:val="99"/>
    <w:semiHidden/>
    <w:unhideWhenUsed/>
    <w:rsid w:val="006E2D2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E2D2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E2D2D"/>
    <w:rPr>
      <w:vertAlign w:val="superscript"/>
    </w:rPr>
  </w:style>
  <w:style w:type="paragraph" w:styleId="ac">
    <w:name w:val="Normal (Web)"/>
    <w:basedOn w:val="a"/>
    <w:uiPriority w:val="99"/>
    <w:unhideWhenUsed/>
    <w:rsid w:val="006E2D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D34EF4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139FE-059E-4AE3-87AF-F3A990DE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 Pavlova</dc:creator>
  <cp:keywords/>
  <dc:description/>
  <cp:lastModifiedBy>Константин Кораев</cp:lastModifiedBy>
  <cp:revision>4</cp:revision>
  <dcterms:created xsi:type="dcterms:W3CDTF">2026-04-30T13:18:00Z</dcterms:created>
  <dcterms:modified xsi:type="dcterms:W3CDTF">2026-05-05T22:12:00Z</dcterms:modified>
</cp:coreProperties>
</file>